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DA255" w14:textId="25690815" w:rsidR="00386D63" w:rsidRPr="009B00D9" w:rsidRDefault="00386D63" w:rsidP="00840C50">
      <w:pPr>
        <w:widowControl w:val="0"/>
        <w:tabs>
          <w:tab w:val="right" w:pos="9639"/>
        </w:tabs>
        <w:spacing w:after="0"/>
        <w:rPr>
          <w:rFonts w:eastAsiaTheme="minorEastAsia"/>
          <w:b/>
          <w:bCs/>
          <w:i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WG2 Meeting #</w:t>
      </w:r>
      <w:r w:rsidR="004841C3">
        <w:rPr>
          <w:b/>
          <w:sz w:val="24"/>
          <w:szCs w:val="24"/>
        </w:rPr>
        <w:t>12</w:t>
      </w:r>
      <w:r w:rsidR="00A46686">
        <w:rPr>
          <w:rFonts w:eastAsiaTheme="minorEastAsia" w:hint="eastAsia"/>
          <w:b/>
          <w:sz w:val="24"/>
          <w:szCs w:val="24"/>
        </w:rPr>
        <w:t>9</w:t>
      </w:r>
      <w:r w:rsidR="009B00D9">
        <w:rPr>
          <w:rFonts w:eastAsiaTheme="minorEastAsia" w:hint="eastAsia"/>
          <w:b/>
          <w:sz w:val="24"/>
          <w:szCs w:val="24"/>
        </w:rPr>
        <w:t>bis</w:t>
      </w:r>
      <w:r>
        <w:rPr>
          <w:b/>
          <w:bCs/>
          <w:sz w:val="24"/>
          <w:szCs w:val="24"/>
        </w:rPr>
        <w:tab/>
      </w:r>
      <w:r w:rsidR="00F1009B" w:rsidRPr="00F1009B">
        <w:rPr>
          <w:b/>
          <w:bCs/>
          <w:sz w:val="24"/>
          <w:szCs w:val="24"/>
        </w:rPr>
        <w:t>R2-2501835</w:t>
      </w:r>
    </w:p>
    <w:p w14:paraId="1049402B" w14:textId="52317FC3" w:rsidR="00386D63" w:rsidRPr="009B00D9" w:rsidRDefault="00646192" w:rsidP="00840C50">
      <w:pPr>
        <w:rPr>
          <w:rFonts w:eastAsiaTheme="minorEastAsia"/>
          <w:b/>
          <w:noProof/>
          <w:sz w:val="24"/>
        </w:rPr>
      </w:pPr>
      <w:r w:rsidRPr="00022C8F">
        <w:rPr>
          <w:b/>
          <w:noProof/>
          <w:sz w:val="24"/>
          <w:lang w:val="en-US"/>
        </w:rPr>
        <w:t>Wuhan, China, Apr. 7</w:t>
      </w:r>
      <w:r w:rsidRPr="00022C8F">
        <w:rPr>
          <w:b/>
          <w:noProof/>
          <w:sz w:val="24"/>
          <w:vertAlign w:val="superscript"/>
          <w:lang w:val="en-US"/>
        </w:rPr>
        <w:t>th</w:t>
      </w:r>
      <w:r w:rsidRPr="00022C8F">
        <w:rPr>
          <w:b/>
          <w:noProof/>
          <w:sz w:val="24"/>
          <w:lang w:val="en-US"/>
        </w:rPr>
        <w:t xml:space="preserve"> – 11</w:t>
      </w:r>
      <w:r w:rsidRPr="00022C8F">
        <w:rPr>
          <w:b/>
          <w:noProof/>
          <w:sz w:val="24"/>
          <w:vertAlign w:val="superscript"/>
          <w:lang w:val="en-US"/>
        </w:rPr>
        <w:t>th</w:t>
      </w:r>
      <w:r w:rsidRPr="00022C8F">
        <w:rPr>
          <w:b/>
          <w:noProof/>
          <w:sz w:val="24"/>
          <w:lang w:val="en-US"/>
        </w:rPr>
        <w:t xml:space="preserve"> , 2025</w:t>
      </w:r>
    </w:p>
    <w:p w14:paraId="2B1361EE" w14:textId="77777777" w:rsidR="00386D63" w:rsidRPr="00DF75A2" w:rsidRDefault="00386D63" w:rsidP="00840C50">
      <w:pPr>
        <w:rPr>
          <w:b/>
          <w:noProof/>
          <w:sz w:val="24"/>
        </w:rPr>
      </w:pPr>
    </w:p>
    <w:p w14:paraId="66C1DC31" w14:textId="0DCD3B5F" w:rsidR="00386D63" w:rsidRPr="005358D5" w:rsidRDefault="00386D63" w:rsidP="00840C50">
      <w:pPr>
        <w:tabs>
          <w:tab w:val="left" w:pos="1985"/>
        </w:tabs>
        <w:rPr>
          <w:rFonts w:eastAsiaTheme="minorEastAsia" w:cs="Arial"/>
          <w:b/>
          <w:sz w:val="22"/>
        </w:rPr>
      </w:pPr>
      <w:r w:rsidRPr="00050BD2">
        <w:rPr>
          <w:rFonts w:cs="Arial"/>
          <w:b/>
          <w:sz w:val="22"/>
        </w:rPr>
        <w:t>Agenda Item:</w:t>
      </w:r>
      <w:r w:rsidRPr="00050BD2">
        <w:rPr>
          <w:rFonts w:cs="Arial"/>
          <w:b/>
          <w:sz w:val="22"/>
        </w:rPr>
        <w:tab/>
      </w:r>
      <w:r w:rsidR="003A22F6">
        <w:rPr>
          <w:rFonts w:eastAsiaTheme="minorEastAsia" w:cs="Arial" w:hint="eastAsia"/>
          <w:b/>
          <w:sz w:val="22"/>
        </w:rPr>
        <w:t>8</w:t>
      </w:r>
      <w:r>
        <w:rPr>
          <w:rFonts w:cs="Arial"/>
          <w:b/>
          <w:sz w:val="22"/>
        </w:rPr>
        <w:t>.</w:t>
      </w:r>
      <w:r w:rsidR="003A22F6">
        <w:rPr>
          <w:rFonts w:eastAsiaTheme="minorEastAsia" w:cs="Arial" w:hint="eastAsia"/>
          <w:b/>
          <w:sz w:val="22"/>
        </w:rPr>
        <w:t>6</w:t>
      </w:r>
      <w:r>
        <w:rPr>
          <w:rFonts w:cs="Arial"/>
          <w:b/>
          <w:sz w:val="22"/>
        </w:rPr>
        <w:t>.</w:t>
      </w:r>
      <w:r w:rsidR="003A22F6">
        <w:rPr>
          <w:rFonts w:eastAsiaTheme="minorEastAsia" w:cs="Arial" w:hint="eastAsia"/>
          <w:b/>
          <w:sz w:val="22"/>
        </w:rPr>
        <w:t>2</w:t>
      </w:r>
    </w:p>
    <w:p w14:paraId="36292BCD" w14:textId="2605B64C" w:rsidR="00386D63" w:rsidRPr="00050BD2" w:rsidRDefault="00386D63" w:rsidP="00840C50">
      <w:pPr>
        <w:tabs>
          <w:tab w:val="left" w:pos="1985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>Source:</w:t>
      </w:r>
      <w:r w:rsidRPr="00050BD2">
        <w:rPr>
          <w:rFonts w:cs="Arial"/>
          <w:b/>
          <w:sz w:val="22"/>
        </w:rPr>
        <w:tab/>
        <w:t>H</w:t>
      </w:r>
      <w:r w:rsidR="00982418">
        <w:rPr>
          <w:rFonts w:cs="Arial"/>
          <w:b/>
          <w:sz w:val="22"/>
        </w:rPr>
        <w:t>ONOR</w:t>
      </w:r>
    </w:p>
    <w:p w14:paraId="648235CE" w14:textId="496BFA35" w:rsidR="00386D63" w:rsidRPr="00050BD2" w:rsidRDefault="00386D63" w:rsidP="00840C50">
      <w:pPr>
        <w:ind w:left="1985" w:hanging="1985"/>
        <w:rPr>
          <w:rFonts w:cs="Arial"/>
          <w:b/>
          <w:sz w:val="22"/>
        </w:rPr>
      </w:pPr>
      <w:r w:rsidRPr="00050BD2">
        <w:rPr>
          <w:rFonts w:cs="Arial"/>
          <w:b/>
          <w:sz w:val="22"/>
        </w:rPr>
        <w:t xml:space="preserve">Title: </w:t>
      </w:r>
      <w:r w:rsidRPr="00050BD2">
        <w:rPr>
          <w:rFonts w:cs="Arial"/>
          <w:b/>
          <w:sz w:val="22"/>
        </w:rPr>
        <w:tab/>
      </w:r>
      <w:r w:rsidR="006E10E6">
        <w:rPr>
          <w:rFonts w:eastAsiaTheme="minorEastAsia" w:cs="Arial" w:hint="eastAsia"/>
          <w:b/>
          <w:sz w:val="22"/>
        </w:rPr>
        <w:t>Further d</w:t>
      </w:r>
      <w:r w:rsidRPr="00384848">
        <w:rPr>
          <w:rFonts w:cs="Arial"/>
          <w:b/>
          <w:sz w:val="22"/>
        </w:rPr>
        <w:t xml:space="preserve">iscussion on </w:t>
      </w:r>
      <w:r w:rsidRPr="00B11EFF">
        <w:rPr>
          <w:rFonts w:cs="Arial"/>
          <w:b/>
          <w:sz w:val="22"/>
        </w:rPr>
        <w:t xml:space="preserve">inter-CU </w:t>
      </w:r>
      <w:r w:rsidR="00A1589E">
        <w:rPr>
          <w:rFonts w:cs="Arial"/>
          <w:b/>
          <w:sz w:val="22"/>
        </w:rPr>
        <w:t>LTM</w:t>
      </w:r>
    </w:p>
    <w:p w14:paraId="725713F9" w14:textId="6267BAE9" w:rsidR="00386D63" w:rsidRPr="00050BD2" w:rsidRDefault="00386D63" w:rsidP="00840C50">
      <w:pPr>
        <w:tabs>
          <w:tab w:val="left" w:pos="1985"/>
        </w:tabs>
        <w:rPr>
          <w:rFonts w:cs="Arial"/>
          <w:b/>
          <w:sz w:val="22"/>
        </w:rPr>
      </w:pPr>
      <w:r w:rsidRPr="00050BD2">
        <w:rPr>
          <w:rFonts w:cs="Arial"/>
          <w:b/>
          <w:sz w:val="22"/>
        </w:rPr>
        <w:t>Document for:</w:t>
      </w:r>
      <w:r w:rsidRPr="00050BD2">
        <w:rPr>
          <w:rFonts w:cs="Arial"/>
          <w:b/>
          <w:sz w:val="22"/>
        </w:rPr>
        <w:tab/>
        <w:t xml:space="preserve">Discussion and </w:t>
      </w:r>
      <w:r w:rsidR="00982418">
        <w:rPr>
          <w:rFonts w:cs="Arial"/>
          <w:b/>
          <w:sz w:val="22"/>
        </w:rPr>
        <w:t>D</w:t>
      </w:r>
      <w:r w:rsidRPr="00050BD2">
        <w:rPr>
          <w:rFonts w:cs="Arial"/>
          <w:b/>
          <w:sz w:val="22"/>
        </w:rPr>
        <w:t>ecision</w:t>
      </w:r>
    </w:p>
    <w:p w14:paraId="11A62621" w14:textId="77777777" w:rsidR="00386D63" w:rsidRDefault="00386D63" w:rsidP="00840C50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2E117E68" w14:textId="731C0B2D" w:rsidR="00386D63" w:rsidRPr="007D0966" w:rsidRDefault="00386D63" w:rsidP="007D0966">
      <w:pPr>
        <w:spacing w:beforeLines="50" w:before="120"/>
        <w:rPr>
          <w:rFonts w:cs="Arial"/>
        </w:rPr>
      </w:pPr>
      <w:r w:rsidRPr="007D0966">
        <w:rPr>
          <w:rFonts w:cs="Arial"/>
        </w:rPr>
        <w:t xml:space="preserve">In Rel-19 Mobility enhancements WI, the following objective </w:t>
      </w:r>
      <w:r w:rsidR="00773F68" w:rsidRPr="007D0966">
        <w:rPr>
          <w:rFonts w:cs="Arial"/>
        </w:rPr>
        <w:t xml:space="preserve">was </w:t>
      </w:r>
      <w:r w:rsidRPr="007D0966">
        <w:rPr>
          <w:rFonts w:cs="Arial"/>
        </w:rPr>
        <w:t>achieved: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6D63" w:rsidRPr="007D0966" w14:paraId="29329CBE" w14:textId="77777777" w:rsidTr="00B302E8">
        <w:tc>
          <w:tcPr>
            <w:tcW w:w="9631" w:type="dxa"/>
          </w:tcPr>
          <w:p w14:paraId="7C720C1C" w14:textId="77777777" w:rsidR="000E1905" w:rsidRPr="009C4D94" w:rsidRDefault="000E1905" w:rsidP="000E1905">
            <w:pPr>
              <w:numPr>
                <w:ilvl w:val="0"/>
                <w:numId w:val="11"/>
              </w:numPr>
              <w:spacing w:after="0"/>
              <w:jc w:val="left"/>
              <w:rPr>
                <w:bCs/>
              </w:rPr>
            </w:pPr>
            <w:r w:rsidRPr="009C4D94">
              <w:rPr>
                <w:bCs/>
              </w:rPr>
              <w:t xml:space="preserve">Specify support for inter-CU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[RAN2, RAN3]</w:t>
            </w:r>
          </w:p>
          <w:p w14:paraId="3E478276" w14:textId="571D3120" w:rsidR="000E1905" w:rsidRPr="003A61EE" w:rsidRDefault="000E1905" w:rsidP="000E1905">
            <w:pPr>
              <w:numPr>
                <w:ilvl w:val="1"/>
                <w:numId w:val="11"/>
              </w:numPr>
              <w:spacing w:after="0"/>
              <w:jc w:val="left"/>
              <w:rPr>
                <w:bCs/>
              </w:rPr>
            </w:pPr>
            <w:r w:rsidRPr="009C4D94">
              <w:rPr>
                <w:bCs/>
              </w:rPr>
              <w:t xml:space="preserve">Prioritize the case when CU is acting as MN when DC is not </w:t>
            </w:r>
            <w:r w:rsidR="00A127D0" w:rsidRPr="009C4D94">
              <w:rPr>
                <w:bCs/>
              </w:rPr>
              <w:t>configured.</w:t>
            </w:r>
          </w:p>
          <w:p w14:paraId="5864BF1C" w14:textId="77777777" w:rsidR="000E1905" w:rsidRDefault="000E1905" w:rsidP="000E1905">
            <w:pPr>
              <w:numPr>
                <w:ilvl w:val="1"/>
                <w:numId w:val="11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When DC is configured, inter-CU LTM can be configured either in MN or in SN but not </w:t>
            </w:r>
            <w:proofErr w:type="gramStart"/>
            <w:r>
              <w:rPr>
                <w:bCs/>
              </w:rPr>
              <w:t>both at</w:t>
            </w:r>
            <w:proofErr w:type="gramEnd"/>
            <w:r>
              <w:rPr>
                <w:bCs/>
              </w:rPr>
              <w:t xml:space="preserve"> the same time. For such cases:</w:t>
            </w:r>
          </w:p>
          <w:p w14:paraId="2C0471A3" w14:textId="3867FC80" w:rsidR="000E1905" w:rsidRPr="001A4B92" w:rsidRDefault="000E1905" w:rsidP="000E1905">
            <w:pPr>
              <w:numPr>
                <w:ilvl w:val="2"/>
                <w:numId w:val="11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As secondary priority, support the case where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>and M</w:t>
            </w:r>
            <w:r>
              <w:rPr>
                <w:bCs/>
              </w:rPr>
              <w:t>N</w:t>
            </w:r>
            <w:r w:rsidRPr="001A4B92">
              <w:rPr>
                <w:bCs/>
              </w:rPr>
              <w:t xml:space="preserve"> </w:t>
            </w:r>
            <w:r>
              <w:rPr>
                <w:bCs/>
              </w:rPr>
              <w:t xml:space="preserve">is </w:t>
            </w:r>
            <w:r w:rsidR="00A127D0" w:rsidRPr="001A4B92">
              <w:rPr>
                <w:bCs/>
              </w:rPr>
              <w:t>unchanged.</w:t>
            </w:r>
          </w:p>
          <w:p w14:paraId="4188333C" w14:textId="0BC45C2B" w:rsidR="000E1905" w:rsidRPr="002E116C" w:rsidRDefault="000E1905" w:rsidP="000E1905">
            <w:pPr>
              <w:numPr>
                <w:ilvl w:val="2"/>
                <w:numId w:val="11"/>
              </w:numPr>
              <w:spacing w:after="0"/>
              <w:jc w:val="left"/>
              <w:rPr>
                <w:bCs/>
              </w:rPr>
            </w:pPr>
            <w:bookmarkStart w:id="1" w:name="_Hlk172541664"/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</w:t>
            </w:r>
            <w:r>
              <w:rPr>
                <w:bCs/>
              </w:rPr>
              <w:t>where</w:t>
            </w:r>
            <w:r w:rsidRPr="002E116C">
              <w:rPr>
                <w:bCs/>
              </w:rPr>
              <w:t xml:space="preserve"> CU is acting as MN and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unchanged or S</w:t>
            </w:r>
            <w:r>
              <w:rPr>
                <w:bCs/>
              </w:rPr>
              <w:t>N</w:t>
            </w:r>
            <w:r w:rsidRPr="002E116C">
              <w:rPr>
                <w:bCs/>
              </w:rPr>
              <w:t xml:space="preserve"> is </w:t>
            </w:r>
            <w:r w:rsidR="00A127D0" w:rsidRPr="002E116C">
              <w:rPr>
                <w:bCs/>
              </w:rPr>
              <w:t>released.</w:t>
            </w:r>
          </w:p>
          <w:bookmarkEnd w:id="1"/>
          <w:p w14:paraId="21226768" w14:textId="77777777" w:rsidR="000E1905" w:rsidRPr="0062324F" w:rsidRDefault="000E1905" w:rsidP="000E1905">
            <w:pPr>
              <w:numPr>
                <w:ilvl w:val="1"/>
                <w:numId w:val="11"/>
              </w:numPr>
              <w:spacing w:after="0"/>
              <w:jc w:val="left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3FE5B5C2" w14:textId="24213707" w:rsidR="000E1905" w:rsidRPr="0062324F" w:rsidRDefault="000E1905" w:rsidP="000E1905">
            <w:pPr>
              <w:numPr>
                <w:ilvl w:val="2"/>
                <w:numId w:val="11"/>
              </w:numPr>
              <w:spacing w:after="0"/>
              <w:jc w:val="left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</w:t>
            </w:r>
            <w:r w:rsidR="00A127D0" w:rsidRPr="0062324F">
              <w:rPr>
                <w:bCs/>
              </w:rPr>
              <w:t>handling.</w:t>
            </w:r>
            <w:r w:rsidRPr="0062324F">
              <w:rPr>
                <w:bCs/>
              </w:rPr>
              <w:t xml:space="preserve"> </w:t>
            </w:r>
          </w:p>
          <w:p w14:paraId="13406A16" w14:textId="55F08739" w:rsidR="00386D63" w:rsidRPr="006860DC" w:rsidRDefault="000E1905" w:rsidP="006860DC">
            <w:pPr>
              <w:numPr>
                <w:ilvl w:val="1"/>
                <w:numId w:val="11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14:paraId="33B15662" w14:textId="560A4B94" w:rsidR="000A3C35" w:rsidRPr="007D0966" w:rsidRDefault="000A3C35" w:rsidP="007D0966">
      <w:pPr>
        <w:spacing w:beforeLines="50" w:before="120"/>
        <w:rPr>
          <w:rFonts w:eastAsiaTheme="minorEastAsia" w:cs="Arial"/>
        </w:rPr>
      </w:pPr>
      <w:bookmarkStart w:id="2" w:name="_Hlk180760366"/>
      <w:r w:rsidRPr="007D0966">
        <w:rPr>
          <w:rFonts w:eastAsiaTheme="minorEastAsia" w:cs="Arial"/>
        </w:rPr>
        <w:t>In</w:t>
      </w:r>
      <w:r w:rsidR="00DB7026" w:rsidRPr="007D0966">
        <w:rPr>
          <w:rFonts w:eastAsiaTheme="minorEastAsia" w:cs="Arial"/>
        </w:rPr>
        <w:t xml:space="preserve"> RAN2#12</w:t>
      </w:r>
      <w:r w:rsidR="009B00D9">
        <w:rPr>
          <w:rFonts w:eastAsiaTheme="minorEastAsia" w:cs="Arial" w:hint="eastAsia"/>
        </w:rPr>
        <w:t>9</w:t>
      </w:r>
      <w:r w:rsidR="00DB7026" w:rsidRPr="007D0966">
        <w:rPr>
          <w:rFonts w:eastAsiaTheme="minorEastAsia" w:cs="Arial"/>
        </w:rPr>
        <w:t>, the following agreements were made: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7026" w:rsidRPr="007D0966" w14:paraId="28CE7948" w14:textId="77777777" w:rsidTr="00DB7026">
        <w:tc>
          <w:tcPr>
            <w:tcW w:w="9629" w:type="dxa"/>
          </w:tcPr>
          <w:p w14:paraId="4A9C2E3F" w14:textId="2E1671A0" w:rsidR="009B00D9" w:rsidRPr="009B00D9" w:rsidRDefault="009B00D9" w:rsidP="009B00D9">
            <w:pPr>
              <w:pStyle w:val="a7"/>
              <w:numPr>
                <w:ilvl w:val="0"/>
                <w:numId w:val="20"/>
              </w:numPr>
              <w:spacing w:after="0"/>
              <w:rPr>
                <w:rFonts w:eastAsiaTheme="minorEastAsia" w:cs="Arial"/>
              </w:rPr>
            </w:pPr>
            <w:r w:rsidRPr="009B00D9">
              <w:rPr>
                <w:rFonts w:eastAsiaTheme="minorEastAsia" w:cs="Arial"/>
              </w:rPr>
              <w:t xml:space="preserve">Using the term “LTM” to represent “intra-CU LTM” and “inter-CU LTM” in MAC </w:t>
            </w:r>
            <w:r w:rsidR="00C05F30" w:rsidRPr="009B00D9">
              <w:rPr>
                <w:rFonts w:eastAsiaTheme="minorEastAsia" w:cs="Arial"/>
              </w:rPr>
              <w:t>specification and</w:t>
            </w:r>
            <w:r w:rsidRPr="009B00D9">
              <w:rPr>
                <w:rFonts w:eastAsiaTheme="minorEastAsia" w:cs="Arial"/>
              </w:rPr>
              <w:t xml:space="preserve"> introduce separate term for “conditional intra-CU LTM” in the specification(s).</w:t>
            </w:r>
          </w:p>
          <w:p w14:paraId="64A7037F" w14:textId="77777777" w:rsidR="009B00D9" w:rsidRPr="009B00D9" w:rsidRDefault="009B00D9" w:rsidP="009B00D9">
            <w:pPr>
              <w:pStyle w:val="a7"/>
              <w:numPr>
                <w:ilvl w:val="0"/>
                <w:numId w:val="20"/>
              </w:numPr>
              <w:spacing w:after="0"/>
              <w:rPr>
                <w:rFonts w:eastAsiaTheme="minorEastAsia" w:cs="Arial"/>
              </w:rPr>
            </w:pPr>
            <w:r w:rsidRPr="009B00D9">
              <w:rPr>
                <w:rFonts w:eastAsiaTheme="minorEastAsia" w:cs="Arial"/>
              </w:rPr>
              <w:t xml:space="preserve">Same as Rel-18 intra-CU LTM, Rel-19 inter-CU LTM could coexist with </w:t>
            </w:r>
            <w:proofErr w:type="spellStart"/>
            <w:r w:rsidRPr="009B00D9">
              <w:rPr>
                <w:rFonts w:eastAsiaTheme="minorEastAsia" w:cs="Arial"/>
              </w:rPr>
              <w:t>CovE</w:t>
            </w:r>
            <w:proofErr w:type="spellEnd"/>
            <w:r w:rsidRPr="009B00D9">
              <w:rPr>
                <w:rFonts w:eastAsiaTheme="minorEastAsia" w:cs="Arial"/>
              </w:rPr>
              <w:t>, (e)</w:t>
            </w:r>
            <w:proofErr w:type="spellStart"/>
            <w:r w:rsidRPr="009B00D9">
              <w:rPr>
                <w:rFonts w:eastAsiaTheme="minorEastAsia" w:cs="Arial"/>
              </w:rPr>
              <w:t>RedCap</w:t>
            </w:r>
            <w:proofErr w:type="spellEnd"/>
            <w:r w:rsidRPr="009B00D9">
              <w:rPr>
                <w:rFonts w:eastAsiaTheme="minorEastAsia" w:cs="Arial"/>
              </w:rPr>
              <w:t>, while couldn’t coexist with NRU. FFS on MIMO 2TA and NES.</w:t>
            </w:r>
          </w:p>
          <w:p w14:paraId="763E0C74" w14:textId="77777777" w:rsidR="009B00D9" w:rsidRPr="009B00D9" w:rsidRDefault="009B00D9" w:rsidP="009B00D9">
            <w:pPr>
              <w:pStyle w:val="a7"/>
              <w:numPr>
                <w:ilvl w:val="0"/>
                <w:numId w:val="20"/>
              </w:numPr>
              <w:spacing w:after="0"/>
              <w:rPr>
                <w:rFonts w:eastAsiaTheme="minorEastAsia" w:cs="Arial"/>
              </w:rPr>
            </w:pPr>
            <w:r w:rsidRPr="009B00D9">
              <w:rPr>
                <w:rFonts w:eastAsiaTheme="minorEastAsia" w:cs="Arial"/>
              </w:rPr>
              <w:t>Same as Rel-18 intra-CU LTM, CFRA resource configuration could be included in LTM cell switch command MAC CE for Rel-19 inter-CU LTM.</w:t>
            </w:r>
          </w:p>
          <w:p w14:paraId="4570BEDE" w14:textId="77777777" w:rsidR="009B00D9" w:rsidRPr="009B00D9" w:rsidRDefault="009B00D9" w:rsidP="009B00D9">
            <w:pPr>
              <w:pStyle w:val="a7"/>
              <w:numPr>
                <w:ilvl w:val="0"/>
                <w:numId w:val="20"/>
              </w:numPr>
              <w:spacing w:after="0"/>
              <w:rPr>
                <w:rFonts w:eastAsiaTheme="minorEastAsia" w:cs="Arial"/>
              </w:rPr>
            </w:pPr>
            <w:r w:rsidRPr="009B00D9">
              <w:rPr>
                <w:rFonts w:eastAsiaTheme="minorEastAsia" w:cs="Arial"/>
              </w:rPr>
              <w:t>For inter-CU MCG LTM, when Rel-19 ID of candidate cell is different from serving cell, the UE performs PDCP re-establishment for SRB1/SRB2.</w:t>
            </w:r>
          </w:p>
          <w:p w14:paraId="115726E3" w14:textId="77777777" w:rsidR="009B00D9" w:rsidRPr="009B00D9" w:rsidRDefault="009B00D9" w:rsidP="009B00D9">
            <w:pPr>
              <w:pStyle w:val="a7"/>
              <w:numPr>
                <w:ilvl w:val="0"/>
                <w:numId w:val="20"/>
              </w:numPr>
              <w:spacing w:after="0"/>
              <w:rPr>
                <w:rFonts w:eastAsiaTheme="minorEastAsia" w:cs="Arial"/>
              </w:rPr>
            </w:pPr>
            <w:r w:rsidRPr="009B00D9">
              <w:rPr>
                <w:rFonts w:eastAsiaTheme="minorEastAsia" w:cs="Arial"/>
              </w:rPr>
              <w:t>For inter-CU MCG LTM, when the Rel-19 ID of candidate cell is the same with serving cell, the UE performs PDCP SDU discard for SRB1/SRB2.</w:t>
            </w:r>
          </w:p>
          <w:p w14:paraId="19107E6A" w14:textId="577B9CF1" w:rsidR="004C64F0" w:rsidRPr="008823B5" w:rsidRDefault="009B00D9" w:rsidP="009B00D9">
            <w:pPr>
              <w:numPr>
                <w:ilvl w:val="0"/>
                <w:numId w:val="20"/>
              </w:numPr>
              <w:spacing w:after="0"/>
              <w:rPr>
                <w:rFonts w:eastAsiaTheme="minorEastAsia" w:cs="Arial"/>
              </w:rPr>
            </w:pPr>
            <w:r w:rsidRPr="009B00D9">
              <w:rPr>
                <w:rFonts w:eastAsiaTheme="minorEastAsia" w:cs="Arial"/>
              </w:rPr>
              <w:t>How to support shared RACH resources for inter-CU LTM is left to RAN3</w:t>
            </w:r>
          </w:p>
        </w:tc>
      </w:tr>
    </w:tbl>
    <w:p w14:paraId="15B3FB32" w14:textId="1F575358" w:rsidR="00386D63" w:rsidRPr="007D0966" w:rsidRDefault="00FD1795" w:rsidP="007D0966">
      <w:pPr>
        <w:spacing w:beforeLines="50" w:before="120"/>
        <w:rPr>
          <w:rFonts w:cs="Arial"/>
        </w:rPr>
      </w:pPr>
      <w:r>
        <w:rPr>
          <w:rFonts w:eastAsiaTheme="minorEastAsia" w:cs="Arial" w:hint="eastAsia"/>
        </w:rPr>
        <w:t>I</w:t>
      </w:r>
      <w:bookmarkEnd w:id="2"/>
      <w:r w:rsidR="00386D63" w:rsidRPr="007D0966">
        <w:rPr>
          <w:rFonts w:cs="Arial"/>
        </w:rPr>
        <w:t xml:space="preserve">n this contribution, we </w:t>
      </w:r>
      <w:r w:rsidR="00E462F6">
        <w:rPr>
          <w:rFonts w:cs="Arial"/>
        </w:rPr>
        <w:t>discuss</w:t>
      </w:r>
      <w:r w:rsidR="00386D63" w:rsidRPr="007D0966">
        <w:rPr>
          <w:rFonts w:cs="Arial"/>
        </w:rPr>
        <w:t xml:space="preserve"> the </w:t>
      </w:r>
      <w:r>
        <w:rPr>
          <w:rFonts w:eastAsiaTheme="minorEastAsia" w:cs="Arial" w:hint="eastAsia"/>
        </w:rPr>
        <w:t>remain</w:t>
      </w:r>
      <w:r w:rsidR="00386D63" w:rsidRPr="007D0966">
        <w:rPr>
          <w:rFonts w:cs="Arial"/>
        </w:rPr>
        <w:t>ing issues</w:t>
      </w:r>
      <w:r w:rsidR="002C415D">
        <w:rPr>
          <w:rFonts w:eastAsiaTheme="minorEastAsia" w:cs="Arial" w:hint="eastAsia"/>
        </w:rPr>
        <w:t xml:space="preserve"> in inter-CU LTM</w:t>
      </w:r>
      <w:r>
        <w:rPr>
          <w:rFonts w:eastAsiaTheme="minorEastAsia" w:cs="Arial" w:hint="eastAsia"/>
        </w:rPr>
        <w:t xml:space="preserve"> </w:t>
      </w:r>
      <w:r w:rsidR="008520E6">
        <w:rPr>
          <w:rFonts w:eastAsiaTheme="minorEastAsia" w:cs="Arial" w:hint="eastAsia"/>
        </w:rPr>
        <w:t>with</w:t>
      </w:r>
      <w:r w:rsidR="00020C46">
        <w:rPr>
          <w:rFonts w:eastAsiaTheme="minorEastAsia" w:cs="Arial" w:hint="eastAsia"/>
        </w:rPr>
        <w:t xml:space="preserve"> non-DC and</w:t>
      </w:r>
      <w:r w:rsidR="008520E6">
        <w:rPr>
          <w:rFonts w:eastAsiaTheme="minorEastAsia" w:cs="Arial" w:hint="eastAsia"/>
        </w:rPr>
        <w:t xml:space="preserve"> </w:t>
      </w:r>
      <w:r>
        <w:rPr>
          <w:rFonts w:eastAsiaTheme="minorEastAsia" w:cs="Arial" w:hint="eastAsia"/>
        </w:rPr>
        <w:t xml:space="preserve">DC </w:t>
      </w:r>
      <w:r w:rsidR="006860DC">
        <w:rPr>
          <w:rFonts w:eastAsiaTheme="minorEastAsia" w:cs="Arial"/>
        </w:rPr>
        <w:t>scenarios</w:t>
      </w:r>
      <w:r w:rsidR="00386D63" w:rsidRPr="006860DC">
        <w:rPr>
          <w:rFonts w:eastAsiaTheme="minorEastAsia" w:cs="Arial"/>
        </w:rPr>
        <w:t>.</w:t>
      </w:r>
      <w:r w:rsidR="00386D63" w:rsidRPr="007D0966">
        <w:rPr>
          <w:rFonts w:cs="Arial"/>
        </w:rPr>
        <w:t xml:space="preserve"> </w:t>
      </w:r>
    </w:p>
    <w:p w14:paraId="34B85C4C" w14:textId="77777777" w:rsidR="00386D63" w:rsidRPr="00071245" w:rsidRDefault="00386D63" w:rsidP="007D0966">
      <w:pPr>
        <w:pStyle w:val="1"/>
        <w:jc w:val="both"/>
      </w:pPr>
      <w:r>
        <w:t>2. Discussion</w:t>
      </w:r>
    </w:p>
    <w:p w14:paraId="18BFC035" w14:textId="3EDAAE6F" w:rsidR="0014656B" w:rsidRPr="00F109FA" w:rsidRDefault="0014656B" w:rsidP="0014656B">
      <w:pPr>
        <w:spacing w:beforeLines="50" w:before="120"/>
        <w:rPr>
          <w:rFonts w:cs="Arial"/>
          <w:lang w:eastAsia="ja-JP"/>
        </w:rPr>
      </w:pPr>
      <w:r w:rsidRPr="00F109FA">
        <w:rPr>
          <w:rFonts w:cs="Arial"/>
          <w:bCs/>
        </w:rPr>
        <w:t xml:space="preserve">During UL synchronization with LTM candidate cell(s), after performing TA acquisition based on CFRA, the source-DU </w:t>
      </w:r>
      <w:r w:rsidR="00452BBD">
        <w:rPr>
          <w:rFonts w:eastAsiaTheme="minorEastAsia" w:cs="Arial" w:hint="eastAsia"/>
          <w:bCs/>
        </w:rPr>
        <w:t>obtain</w:t>
      </w:r>
      <w:r w:rsidRPr="00F109FA">
        <w:rPr>
          <w:rFonts w:cs="Arial"/>
          <w:bCs/>
        </w:rPr>
        <w:t xml:space="preserve">s TA via </w:t>
      </w:r>
      <w:r>
        <w:rPr>
          <w:rFonts w:eastAsiaTheme="minorEastAsia" w:cs="Arial" w:hint="eastAsia"/>
          <w:bCs/>
        </w:rPr>
        <w:t xml:space="preserve">the </w:t>
      </w:r>
      <w:r w:rsidRPr="00F109FA">
        <w:rPr>
          <w:rFonts w:cs="Arial"/>
          <w:bCs/>
        </w:rPr>
        <w:t xml:space="preserve">interaction </w:t>
      </w:r>
      <w:r>
        <w:rPr>
          <w:rFonts w:eastAsiaTheme="minorEastAsia" w:cs="Arial" w:hint="eastAsia"/>
          <w:bCs/>
        </w:rPr>
        <w:t xml:space="preserve">between </w:t>
      </w:r>
      <w:r w:rsidRPr="00F109FA">
        <w:rPr>
          <w:rFonts w:cs="Arial"/>
          <w:bCs/>
        </w:rPr>
        <w:t>CU-CU and CU-DU nodes</w:t>
      </w:r>
      <w:r w:rsidRPr="00F109FA">
        <w:rPr>
          <w:rFonts w:cs="Arial"/>
          <w:lang w:eastAsia="ja-JP"/>
        </w:rPr>
        <w:t xml:space="preserve">. In detail, the candidate DU notifies the associated CU of the </w:t>
      </w:r>
      <w:r w:rsidR="00452BBD">
        <w:rPr>
          <w:rFonts w:eastAsiaTheme="minorEastAsia" w:cs="Arial" w:hint="eastAsia"/>
        </w:rPr>
        <w:t>obtain</w:t>
      </w:r>
      <w:r w:rsidRPr="00F109FA">
        <w:rPr>
          <w:rFonts w:cs="Arial"/>
          <w:lang w:eastAsia="ja-JP"/>
        </w:rPr>
        <w:t xml:space="preserve">ed TA. The candidate CU forwards the TA to the source CU. Finally, the source DU </w:t>
      </w:r>
      <w:r w:rsidR="00452BBD">
        <w:rPr>
          <w:rFonts w:eastAsiaTheme="minorEastAsia" w:cs="Arial" w:hint="eastAsia"/>
        </w:rPr>
        <w:t>obtain</w:t>
      </w:r>
      <w:r w:rsidRPr="00F109FA">
        <w:rPr>
          <w:rFonts w:cs="Arial"/>
          <w:lang w:eastAsia="ja-JP"/>
        </w:rPr>
        <w:t xml:space="preserve">s the TA from the source CU. Therefore, it is natural for source DU to manage TA validity. If not, while the TA is about to be used, the source DU </w:t>
      </w:r>
      <w:proofErr w:type="gramStart"/>
      <w:r w:rsidRPr="00F109FA">
        <w:rPr>
          <w:rFonts w:cs="Arial"/>
          <w:lang w:eastAsia="ja-JP"/>
        </w:rPr>
        <w:t>has to</w:t>
      </w:r>
      <w:proofErr w:type="gramEnd"/>
      <w:r w:rsidRPr="00F109FA">
        <w:rPr>
          <w:rFonts w:cs="Arial"/>
          <w:lang w:eastAsia="ja-JP"/>
        </w:rPr>
        <w:t xml:space="preserve"> </w:t>
      </w:r>
      <w:r w:rsidR="00452BBD">
        <w:rPr>
          <w:rFonts w:eastAsiaTheme="minorEastAsia" w:cs="Arial" w:hint="eastAsia"/>
        </w:rPr>
        <w:t>obtain</w:t>
      </w:r>
      <w:r w:rsidRPr="00F109FA">
        <w:rPr>
          <w:rFonts w:cs="Arial"/>
          <w:lang w:eastAsia="ja-JP"/>
        </w:rPr>
        <w:t xml:space="preserve"> TA from source CU, which will have negative impacts on cell switch latency. </w:t>
      </w:r>
    </w:p>
    <w:p w14:paraId="7D626FB2" w14:textId="1C32FB42" w:rsidR="00321922" w:rsidRDefault="0014656B" w:rsidP="0014656B">
      <w:pPr>
        <w:spacing w:beforeLines="50" w:before="120"/>
        <w:rPr>
          <w:rFonts w:cs="Arial"/>
          <w:lang w:eastAsia="ja-JP"/>
        </w:rPr>
      </w:pPr>
      <w:r w:rsidRPr="00F109FA">
        <w:rPr>
          <w:rFonts w:cs="Arial"/>
          <w:lang w:eastAsia="ja-JP"/>
        </w:rPr>
        <w:t xml:space="preserve">Upon cell switch, if the TA associated with candidate cell can continue to be maintained by NW side, the signalling overhead might be reduced, since it might </w:t>
      </w:r>
      <w:r w:rsidR="00501EF7">
        <w:rPr>
          <w:rFonts w:eastAsiaTheme="minorEastAsia" w:cs="Arial" w:hint="eastAsia"/>
        </w:rPr>
        <w:t>avoid</w:t>
      </w:r>
      <w:r w:rsidRPr="00F109FA">
        <w:rPr>
          <w:rFonts w:cs="Arial"/>
          <w:lang w:eastAsia="ja-JP"/>
        </w:rPr>
        <w:t xml:space="preserve"> re-</w:t>
      </w:r>
      <w:r w:rsidR="00452BBD">
        <w:rPr>
          <w:rFonts w:eastAsiaTheme="minorEastAsia" w:cs="Arial" w:hint="eastAsia"/>
        </w:rPr>
        <w:t>obtain</w:t>
      </w:r>
      <w:r w:rsidR="00FB518D">
        <w:rPr>
          <w:rFonts w:eastAsiaTheme="minorEastAsia" w:cs="Arial"/>
        </w:rPr>
        <w:t>ing</w:t>
      </w:r>
      <w:r w:rsidRPr="00F109FA">
        <w:rPr>
          <w:rFonts w:cs="Arial"/>
          <w:lang w:eastAsia="ja-JP"/>
        </w:rPr>
        <w:t xml:space="preserve"> TA in the following </w:t>
      </w:r>
      <w:proofErr w:type="gramStart"/>
      <w:r w:rsidRPr="00F109FA">
        <w:rPr>
          <w:rFonts w:cs="Arial"/>
          <w:lang w:eastAsia="ja-JP"/>
        </w:rPr>
        <w:t>period of time</w:t>
      </w:r>
      <w:proofErr w:type="gramEnd"/>
      <w:r w:rsidRPr="00F109FA">
        <w:rPr>
          <w:rFonts w:cs="Arial"/>
          <w:lang w:eastAsia="ja-JP"/>
        </w:rPr>
        <w:t xml:space="preserve">. </w:t>
      </w:r>
      <w:r w:rsidR="00195278">
        <w:rPr>
          <w:rFonts w:eastAsiaTheme="minorEastAsia" w:cs="Arial" w:hint="eastAsia"/>
        </w:rPr>
        <w:t>To achieve this purpose, t</w:t>
      </w:r>
      <w:r w:rsidR="00233154">
        <w:rPr>
          <w:rFonts w:eastAsiaTheme="minorEastAsia" w:cs="Arial" w:hint="eastAsia"/>
        </w:rPr>
        <w:t>he source CU forwards TA</w:t>
      </w:r>
      <w:r w:rsidR="00195278">
        <w:rPr>
          <w:rFonts w:eastAsiaTheme="minorEastAsia" w:cs="Arial" w:hint="eastAsia"/>
        </w:rPr>
        <w:t xml:space="preserve"> information</w:t>
      </w:r>
      <w:r w:rsidR="00233154">
        <w:rPr>
          <w:rFonts w:eastAsiaTheme="minorEastAsia" w:cs="Arial" w:hint="eastAsia"/>
        </w:rPr>
        <w:t xml:space="preserve"> to the target CU, then, the target DU </w:t>
      </w:r>
      <w:r w:rsidR="00CE3D54">
        <w:rPr>
          <w:rFonts w:cs="Arial"/>
          <w:lang w:eastAsia="ja-JP"/>
        </w:rPr>
        <w:t>obtains</w:t>
      </w:r>
      <w:r w:rsidR="00CE3D54" w:rsidRPr="00F109FA">
        <w:rPr>
          <w:rFonts w:cs="Arial"/>
          <w:lang w:eastAsia="ja-JP"/>
        </w:rPr>
        <w:t xml:space="preserve"> </w:t>
      </w:r>
      <w:r w:rsidR="00233154" w:rsidRPr="00F109FA">
        <w:rPr>
          <w:rFonts w:cs="Arial"/>
          <w:lang w:eastAsia="ja-JP"/>
        </w:rPr>
        <w:t xml:space="preserve">the TA from the </w:t>
      </w:r>
      <w:r w:rsidR="00233154">
        <w:rPr>
          <w:rFonts w:eastAsiaTheme="minorEastAsia" w:cs="Arial" w:hint="eastAsia"/>
        </w:rPr>
        <w:t>target</w:t>
      </w:r>
      <w:r w:rsidR="00233154" w:rsidRPr="00F109FA">
        <w:rPr>
          <w:rFonts w:cs="Arial"/>
          <w:lang w:eastAsia="ja-JP"/>
        </w:rPr>
        <w:t xml:space="preserve"> CU</w:t>
      </w:r>
      <w:r w:rsidR="00233154">
        <w:rPr>
          <w:rFonts w:eastAsiaTheme="minorEastAsia" w:cs="Arial" w:hint="eastAsia"/>
        </w:rPr>
        <w:t>.</w:t>
      </w:r>
      <w:r w:rsidR="00233154" w:rsidRPr="00F109FA">
        <w:rPr>
          <w:rFonts w:cs="Arial"/>
          <w:lang w:eastAsia="ja-JP"/>
        </w:rPr>
        <w:t xml:space="preserve"> </w:t>
      </w:r>
    </w:p>
    <w:p w14:paraId="455EBCCA" w14:textId="2B9E9261" w:rsidR="0014656B" w:rsidRPr="006174FC" w:rsidRDefault="0014656B" w:rsidP="0014656B">
      <w:pPr>
        <w:spacing w:beforeLines="50" w:before="120"/>
        <w:rPr>
          <w:rFonts w:eastAsiaTheme="minorEastAsia" w:cs="Arial"/>
          <w:b/>
          <w:bCs/>
        </w:rPr>
      </w:pPr>
      <w:r w:rsidRPr="006174FC">
        <w:rPr>
          <w:rFonts w:eastAsiaTheme="minorEastAsia" w:cs="Arial"/>
          <w:b/>
          <w:bCs/>
        </w:rPr>
        <w:t xml:space="preserve">Proposal </w:t>
      </w:r>
      <w:r w:rsidR="00244617" w:rsidRPr="006174FC">
        <w:rPr>
          <w:rFonts w:eastAsiaTheme="minorEastAsia" w:cs="Arial"/>
          <w:b/>
          <w:bCs/>
        </w:rPr>
        <w:t>1</w:t>
      </w:r>
      <w:r w:rsidRPr="006174FC">
        <w:rPr>
          <w:rFonts w:eastAsiaTheme="minorEastAsia" w:cs="Arial"/>
          <w:b/>
          <w:bCs/>
        </w:rPr>
        <w:t>: A</w:t>
      </w:r>
      <w:r w:rsidRPr="006174FC">
        <w:rPr>
          <w:rFonts w:eastAsiaTheme="minorEastAsia" w:cs="Arial" w:hint="eastAsia"/>
          <w:b/>
          <w:bCs/>
        </w:rPr>
        <w:t>fter</w:t>
      </w:r>
      <w:r w:rsidRPr="006174FC">
        <w:rPr>
          <w:rFonts w:eastAsiaTheme="minorEastAsia" w:cs="Arial"/>
          <w:b/>
          <w:bCs/>
        </w:rPr>
        <w:t xml:space="preserve"> cell switch, the TA associated with candidate cell(s) can continue to be kept in </w:t>
      </w:r>
      <w:r w:rsidR="00BE728B" w:rsidRPr="006174FC">
        <w:rPr>
          <w:rFonts w:eastAsiaTheme="minorEastAsia" w:cs="Arial" w:hint="eastAsia"/>
          <w:b/>
          <w:bCs/>
        </w:rPr>
        <w:t>t</w:t>
      </w:r>
      <w:r w:rsidR="00BE728B" w:rsidRPr="006174FC">
        <w:rPr>
          <w:rFonts w:eastAsiaTheme="minorEastAsia" w:cs="Arial"/>
          <w:b/>
          <w:bCs/>
        </w:rPr>
        <w:t xml:space="preserve">he following </w:t>
      </w:r>
      <w:r w:rsidRPr="006174FC">
        <w:rPr>
          <w:rFonts w:eastAsiaTheme="minorEastAsia" w:cs="Arial" w:hint="eastAsia"/>
          <w:b/>
          <w:bCs/>
        </w:rPr>
        <w:t>serving DU</w:t>
      </w:r>
      <w:r w:rsidRPr="006174FC">
        <w:rPr>
          <w:rFonts w:eastAsiaTheme="minorEastAsia" w:cs="Arial"/>
          <w:b/>
          <w:bCs/>
        </w:rPr>
        <w:t>.</w:t>
      </w:r>
    </w:p>
    <w:p w14:paraId="648FC470" w14:textId="03103640" w:rsidR="004216AB" w:rsidRPr="007F0767" w:rsidRDefault="004216AB" w:rsidP="004216AB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  <w:bookmarkStart w:id="3" w:name="_Hlk172271626"/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 xml:space="preserve">n the previous meeting, </w:t>
      </w:r>
      <w:r w:rsidRPr="007F0767">
        <w:rPr>
          <w:rFonts w:eastAsiaTheme="minorEastAsia" w:cs="Arial"/>
        </w:rPr>
        <w:t>RAN3 agree</w:t>
      </w:r>
      <w:r w:rsidR="00B936C8">
        <w:rPr>
          <w:rFonts w:eastAsiaTheme="minorEastAsia" w:cs="Arial" w:hint="eastAsia"/>
        </w:rPr>
        <w:t>d</w:t>
      </w:r>
      <w:r w:rsidRPr="007F0767">
        <w:rPr>
          <w:rFonts w:eastAsiaTheme="minorEastAsia" w:cs="Arial"/>
        </w:rPr>
        <w:t xml:space="preserve"> the following scenarios to support LTM with NR-DC:</w:t>
      </w:r>
    </w:p>
    <w:p w14:paraId="7A6FE968" w14:textId="66A70FA0" w:rsidR="004216AB" w:rsidRPr="007F0767" w:rsidRDefault="004216AB" w:rsidP="007F0767">
      <w:pPr>
        <w:pStyle w:val="a7"/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  <w:r w:rsidRPr="007F0767">
        <w:rPr>
          <w:rFonts w:eastAsiaTheme="minorEastAsia" w:cs="Arial"/>
        </w:rPr>
        <w:lastRenderedPageBreak/>
        <w:t xml:space="preserve">SN initiated inter-CU SCG LTM without MCG changes (high priority) </w:t>
      </w:r>
    </w:p>
    <w:p w14:paraId="325A2A20" w14:textId="281A6F59" w:rsidR="004216AB" w:rsidRPr="007F0767" w:rsidRDefault="004216AB" w:rsidP="007F0767">
      <w:pPr>
        <w:pStyle w:val="a7"/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  <w:r w:rsidRPr="007F0767">
        <w:rPr>
          <w:rFonts w:eastAsiaTheme="minorEastAsia" w:cs="Arial"/>
        </w:rPr>
        <w:t>Inter-CU MCG LTM without SN release</w:t>
      </w:r>
    </w:p>
    <w:p w14:paraId="480EE477" w14:textId="18D5515A" w:rsidR="004216AB" w:rsidRPr="007F0767" w:rsidRDefault="004216AB" w:rsidP="007F0767">
      <w:pPr>
        <w:pStyle w:val="a7"/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  <w:r w:rsidRPr="007F0767">
        <w:rPr>
          <w:rFonts w:eastAsiaTheme="minorEastAsia" w:cs="Arial"/>
        </w:rPr>
        <w:t>Inter-CU MCG LTM with SN release</w:t>
      </w:r>
    </w:p>
    <w:p w14:paraId="21FD6C80" w14:textId="35227616" w:rsidR="004216AB" w:rsidRPr="004216AB" w:rsidRDefault="004216AB" w:rsidP="007F0767">
      <w:pPr>
        <w:pStyle w:val="a7"/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  <w:r w:rsidRPr="007F0767">
        <w:rPr>
          <w:rFonts w:eastAsiaTheme="minorEastAsia" w:cs="Arial"/>
        </w:rPr>
        <w:t>Inter-CU MCG LTM with SN addition</w:t>
      </w:r>
    </w:p>
    <w:p w14:paraId="4A1B72B3" w14:textId="5A87ACCF" w:rsidR="00090495" w:rsidRDefault="00EA1096" w:rsidP="004216AB">
      <w:pPr>
        <w:spacing w:beforeLines="50" w:before="120"/>
        <w:rPr>
          <w:rFonts w:eastAsiaTheme="minorEastAsia" w:cs="Arial"/>
        </w:rPr>
      </w:pPr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 xml:space="preserve">n subsequent </w:t>
      </w:r>
      <w:r w:rsidR="000F6809">
        <w:rPr>
          <w:rFonts w:eastAsiaTheme="minorEastAsia" w:cs="Arial" w:hint="eastAsia"/>
        </w:rPr>
        <w:t xml:space="preserve">inter-CU </w:t>
      </w:r>
      <w:r>
        <w:rPr>
          <w:rFonts w:eastAsiaTheme="minorEastAsia" w:cs="Arial" w:hint="eastAsia"/>
        </w:rPr>
        <w:t>MCG LTM,</w:t>
      </w:r>
      <w:r w:rsidR="00F0172A">
        <w:rPr>
          <w:rFonts w:eastAsiaTheme="minorEastAsia" w:cs="Arial" w:hint="eastAsia"/>
        </w:rPr>
        <w:t xml:space="preserve"> </w:t>
      </w:r>
      <w:r w:rsidR="00090495">
        <w:rPr>
          <w:rFonts w:eastAsiaTheme="minorEastAsia" w:cs="Arial" w:hint="eastAsia"/>
        </w:rPr>
        <w:t>if</w:t>
      </w:r>
      <w:r w:rsidR="00F0172A">
        <w:rPr>
          <w:rFonts w:eastAsiaTheme="minorEastAsia" w:cs="Arial" w:hint="eastAsia"/>
        </w:rPr>
        <w:t xml:space="preserve"> candidate </w:t>
      </w:r>
      <w:r w:rsidR="00090495">
        <w:rPr>
          <w:rFonts w:eastAsiaTheme="minorEastAsia" w:cs="Arial" w:hint="eastAsia"/>
        </w:rPr>
        <w:t>MN</w:t>
      </w:r>
      <w:r w:rsidR="00F0172A">
        <w:rPr>
          <w:rFonts w:eastAsiaTheme="minorEastAsia" w:cs="Arial" w:hint="eastAsia"/>
        </w:rPr>
        <w:t xml:space="preserve">s with SCG released and with SCG </w:t>
      </w:r>
      <w:bookmarkStart w:id="4" w:name="_Hlk188517426"/>
      <w:r w:rsidR="009D2146" w:rsidRPr="009D2146">
        <w:rPr>
          <w:rFonts w:eastAsiaTheme="minorEastAsia" w:cs="Arial" w:hint="eastAsia"/>
        </w:rPr>
        <w:t>kept</w:t>
      </w:r>
      <w:bookmarkEnd w:id="4"/>
      <w:r w:rsidR="00F0172A">
        <w:rPr>
          <w:rFonts w:eastAsiaTheme="minorEastAsia" w:cs="Arial" w:hint="eastAsia"/>
        </w:rPr>
        <w:t xml:space="preserve"> </w:t>
      </w:r>
      <w:r w:rsidR="00090495">
        <w:rPr>
          <w:rFonts w:eastAsiaTheme="minorEastAsia" w:cs="Arial" w:hint="eastAsia"/>
        </w:rPr>
        <w:t>are</w:t>
      </w:r>
      <w:r w:rsidR="00F0172A">
        <w:rPr>
          <w:rFonts w:eastAsiaTheme="minorEastAsia" w:cs="Arial" w:hint="eastAsia"/>
        </w:rPr>
        <w:t xml:space="preserve"> configured </w:t>
      </w:r>
      <w:r w:rsidR="00F0172A" w:rsidRPr="00090495">
        <w:rPr>
          <w:rFonts w:eastAsiaTheme="minorEastAsia" w:cs="Arial"/>
        </w:rPr>
        <w:t>simultaneously</w:t>
      </w:r>
      <w:r w:rsidR="00F0172A">
        <w:rPr>
          <w:rFonts w:eastAsiaTheme="minorEastAsia" w:cs="Arial" w:hint="eastAsia"/>
        </w:rPr>
        <w:t>, the issue th</w:t>
      </w:r>
      <w:r w:rsidR="00090495">
        <w:rPr>
          <w:rFonts w:eastAsiaTheme="minorEastAsia" w:cs="Arial" w:hint="eastAsia"/>
        </w:rPr>
        <w:t>at</w:t>
      </w:r>
      <w:r w:rsidR="00F0172A">
        <w:rPr>
          <w:rFonts w:eastAsiaTheme="minorEastAsia" w:cs="Arial" w:hint="eastAsia"/>
        </w:rPr>
        <w:t xml:space="preserve"> SCG has been released prior to MCG LTM with SCG </w:t>
      </w:r>
      <w:r w:rsidR="009D2146" w:rsidRPr="009D2146">
        <w:rPr>
          <w:rFonts w:eastAsiaTheme="minorEastAsia" w:cs="Arial" w:hint="eastAsia"/>
        </w:rPr>
        <w:t>kept</w:t>
      </w:r>
      <w:r w:rsidR="00F0172A">
        <w:rPr>
          <w:rFonts w:eastAsiaTheme="minorEastAsia" w:cs="Arial" w:hint="eastAsia"/>
        </w:rPr>
        <w:t xml:space="preserve">, should be taken into consideration. </w:t>
      </w:r>
      <w:r w:rsidR="00F0172A">
        <w:rPr>
          <w:rFonts w:eastAsiaTheme="minorEastAsia" w:cs="Arial"/>
        </w:rPr>
        <w:t>F</w:t>
      </w:r>
      <w:r w:rsidR="00F0172A">
        <w:rPr>
          <w:rFonts w:eastAsiaTheme="minorEastAsia" w:cs="Arial" w:hint="eastAsia"/>
        </w:rPr>
        <w:t>or instance,</w:t>
      </w:r>
      <w:r w:rsidR="00EF78D6">
        <w:rPr>
          <w:rFonts w:eastAsiaTheme="minorEastAsia" w:cs="Arial" w:hint="eastAsia"/>
        </w:rPr>
        <w:t xml:space="preserve"> the UE switches to a target MN</w:t>
      </w:r>
      <w:r w:rsidR="00A32F89">
        <w:rPr>
          <w:rFonts w:eastAsiaTheme="minorEastAsia" w:cs="Arial" w:hint="eastAsia"/>
        </w:rPr>
        <w:t>1</w:t>
      </w:r>
      <w:r w:rsidR="00EF78D6">
        <w:rPr>
          <w:rFonts w:eastAsiaTheme="minorEastAsia" w:cs="Arial" w:hint="eastAsia"/>
        </w:rPr>
        <w:t xml:space="preserve"> with SCG released, then the </w:t>
      </w:r>
      <w:r w:rsidR="00300BF0">
        <w:rPr>
          <w:rFonts w:eastAsiaTheme="minorEastAsia" w:cs="Arial"/>
        </w:rPr>
        <w:t>UE switches</w:t>
      </w:r>
      <w:r w:rsidR="00EF78D6">
        <w:rPr>
          <w:rFonts w:eastAsiaTheme="minorEastAsia" w:cs="Arial" w:hint="eastAsia"/>
        </w:rPr>
        <w:t xml:space="preserve"> to a target MN</w:t>
      </w:r>
      <w:r w:rsidR="00A32F89">
        <w:rPr>
          <w:rFonts w:eastAsiaTheme="minorEastAsia" w:cs="Arial" w:hint="eastAsia"/>
        </w:rPr>
        <w:t>2</w:t>
      </w:r>
      <w:r w:rsidR="00EF78D6">
        <w:rPr>
          <w:rFonts w:eastAsiaTheme="minorEastAsia" w:cs="Arial" w:hint="eastAsia"/>
        </w:rPr>
        <w:t xml:space="preserve"> with SCG </w:t>
      </w:r>
      <w:r w:rsidR="009D2146" w:rsidRPr="009D2146">
        <w:rPr>
          <w:rFonts w:eastAsiaTheme="minorEastAsia" w:cs="Arial" w:hint="eastAsia"/>
        </w:rPr>
        <w:t>kept</w:t>
      </w:r>
      <w:r w:rsidR="00EF78D6">
        <w:rPr>
          <w:rFonts w:eastAsiaTheme="minorEastAsia" w:cs="Arial" w:hint="eastAsia"/>
        </w:rPr>
        <w:t>.</w:t>
      </w:r>
      <w:r w:rsidR="00300BF0">
        <w:rPr>
          <w:rFonts w:eastAsiaTheme="minorEastAsia" w:cs="Arial" w:hint="eastAsia"/>
        </w:rPr>
        <w:t xml:space="preserve"> </w:t>
      </w:r>
    </w:p>
    <w:p w14:paraId="38CD48DE" w14:textId="6E205BB5" w:rsidR="00090495" w:rsidRDefault="00090495" w:rsidP="005D40AE">
      <w:pPr>
        <w:spacing w:beforeLines="50" w:before="120"/>
        <w:rPr>
          <w:rFonts w:eastAsiaTheme="minorEastAsia" w:cs="Arial"/>
        </w:rPr>
      </w:pPr>
      <w:r>
        <w:rPr>
          <w:rFonts w:eastAsiaTheme="minorEastAsia" w:cs="Arial"/>
        </w:rPr>
        <w:t>R</w:t>
      </w:r>
      <w:r>
        <w:rPr>
          <w:rFonts w:eastAsiaTheme="minorEastAsia" w:cs="Arial" w:hint="eastAsia"/>
        </w:rPr>
        <w:t>egarding the identified issue, t</w:t>
      </w:r>
      <w:r w:rsidRPr="00090495">
        <w:rPr>
          <w:rFonts w:eastAsiaTheme="minorEastAsia" w:cs="Arial"/>
        </w:rPr>
        <w:t>here are probably two main solutions</w:t>
      </w:r>
      <w:r>
        <w:rPr>
          <w:rFonts w:eastAsiaTheme="minorEastAsia" w:cs="Arial" w:hint="eastAsia"/>
        </w:rPr>
        <w:t xml:space="preserve">. </w:t>
      </w:r>
      <w:r w:rsidR="009E1BEE" w:rsidRPr="009E1BEE">
        <w:rPr>
          <w:rFonts w:eastAsiaTheme="minorEastAsia" w:cs="Arial"/>
        </w:rPr>
        <w:t>One solution is to configure</w:t>
      </w:r>
      <w:r w:rsidR="000B7A57">
        <w:rPr>
          <w:rFonts w:eastAsiaTheme="minorEastAsia" w:cs="Arial" w:hint="eastAsia"/>
        </w:rPr>
        <w:t xml:space="preserve"> </w:t>
      </w:r>
      <w:r w:rsidR="00E03C32">
        <w:rPr>
          <w:rFonts w:eastAsiaTheme="minorEastAsia" w:cs="Arial" w:hint="eastAsia"/>
        </w:rPr>
        <w:t>a</w:t>
      </w:r>
      <w:r w:rsidR="003565EC">
        <w:rPr>
          <w:rFonts w:eastAsiaTheme="minorEastAsia" w:cs="Arial"/>
        </w:rPr>
        <w:t xml:space="preserve"> </w:t>
      </w:r>
      <w:r w:rsidR="003565EC" w:rsidRPr="009E1BEE">
        <w:rPr>
          <w:rFonts w:eastAsiaTheme="minorEastAsia" w:cs="Arial"/>
        </w:rPr>
        <w:t>consistent</w:t>
      </w:r>
      <w:r w:rsidR="00B26986">
        <w:rPr>
          <w:rFonts w:eastAsiaTheme="minorEastAsia" w:cs="Arial" w:hint="eastAsia"/>
        </w:rPr>
        <w:t xml:space="preserve"> SCG handling between MNs</w:t>
      </w:r>
      <w:r w:rsidR="000B7A57">
        <w:rPr>
          <w:rFonts w:eastAsiaTheme="minorEastAsia" w:cs="Arial" w:hint="eastAsia"/>
        </w:rPr>
        <w:t>, which will have small impact</w:t>
      </w:r>
      <w:r w:rsidR="004552B1">
        <w:rPr>
          <w:rFonts w:eastAsiaTheme="minorEastAsia" w:cs="Arial"/>
        </w:rPr>
        <w:t>s</w:t>
      </w:r>
      <w:r w:rsidR="000B7A57">
        <w:rPr>
          <w:rFonts w:eastAsiaTheme="minorEastAsia" w:cs="Arial" w:hint="eastAsia"/>
        </w:rPr>
        <w:t xml:space="preserve"> on UE.</w:t>
      </w:r>
      <w:r w:rsidR="003565EC">
        <w:rPr>
          <w:rFonts w:eastAsiaTheme="minorEastAsia" w:cs="Arial" w:hint="eastAsia"/>
        </w:rPr>
        <w:t xml:space="preserve"> </w:t>
      </w:r>
      <w:r w:rsidR="003565EC" w:rsidRPr="003565EC">
        <w:rPr>
          <w:rFonts w:eastAsiaTheme="minorEastAsia" w:cs="Arial"/>
        </w:rPr>
        <w:t>However,</w:t>
      </w:r>
      <w:r w:rsidR="003565EC">
        <w:rPr>
          <w:rFonts w:eastAsiaTheme="minorEastAsia" w:cs="Arial" w:hint="eastAsia"/>
        </w:rPr>
        <w:t xml:space="preserve"> </w:t>
      </w:r>
      <w:r w:rsidR="00224619">
        <w:rPr>
          <w:rFonts w:eastAsiaTheme="minorEastAsia" w:cs="Arial" w:hint="eastAsia"/>
        </w:rPr>
        <w:t>this</w:t>
      </w:r>
      <w:r w:rsidR="003565EC">
        <w:rPr>
          <w:rFonts w:eastAsiaTheme="minorEastAsia" w:cs="Arial" w:hint="eastAsia"/>
        </w:rPr>
        <w:t xml:space="preserve"> </w:t>
      </w:r>
      <w:r w:rsidR="003565EC" w:rsidRPr="003565EC">
        <w:rPr>
          <w:rFonts w:eastAsiaTheme="minorEastAsia" w:cs="Arial"/>
        </w:rPr>
        <w:t>is based on th</w:t>
      </w:r>
      <w:r w:rsidR="00224619">
        <w:rPr>
          <w:rFonts w:eastAsiaTheme="minorEastAsia" w:cs="Arial" w:hint="eastAsia"/>
        </w:rPr>
        <w:t>e</w:t>
      </w:r>
      <w:r w:rsidR="003565EC" w:rsidRPr="003565EC">
        <w:rPr>
          <w:rFonts w:eastAsiaTheme="minorEastAsia" w:cs="Arial"/>
        </w:rPr>
        <w:t xml:space="preserve"> </w:t>
      </w:r>
      <w:r w:rsidR="003565EC">
        <w:rPr>
          <w:rFonts w:eastAsiaTheme="minorEastAsia" w:cs="Arial" w:hint="eastAsia"/>
        </w:rPr>
        <w:t>restriction</w:t>
      </w:r>
      <w:r w:rsidR="004552B1">
        <w:rPr>
          <w:rFonts w:eastAsiaTheme="minorEastAsia" w:cs="Arial"/>
        </w:rPr>
        <w:t xml:space="preserve"> on the NW configuration</w:t>
      </w:r>
      <w:r w:rsidR="003565EC" w:rsidRPr="003565EC">
        <w:rPr>
          <w:rFonts w:eastAsiaTheme="minorEastAsia" w:cs="Arial"/>
        </w:rPr>
        <w:t>.</w:t>
      </w:r>
      <w:r w:rsidR="00A31C8D" w:rsidRPr="00A31C8D">
        <w:t xml:space="preserve"> </w:t>
      </w:r>
      <w:r w:rsidR="00A31C8D">
        <w:rPr>
          <w:rFonts w:eastAsiaTheme="minorEastAsia" w:cs="Arial"/>
        </w:rPr>
        <w:t>Alternatively</w:t>
      </w:r>
      <w:r w:rsidR="00A31C8D">
        <w:rPr>
          <w:rFonts w:eastAsiaTheme="minorEastAsia" w:cs="Arial" w:hint="eastAsia"/>
        </w:rPr>
        <w:t>,</w:t>
      </w:r>
      <w:r w:rsidR="00224619">
        <w:rPr>
          <w:rFonts w:eastAsiaTheme="minorEastAsia" w:cs="Arial" w:hint="eastAsia"/>
        </w:rPr>
        <w:t xml:space="preserve"> it is allowed to configure candidate MNs with SCG released and with SCG </w:t>
      </w:r>
      <w:r w:rsidR="009D2146" w:rsidRPr="009D2146">
        <w:rPr>
          <w:rFonts w:eastAsiaTheme="minorEastAsia" w:cs="Arial" w:hint="eastAsia"/>
        </w:rPr>
        <w:t>kept</w:t>
      </w:r>
      <w:r w:rsidR="00224619">
        <w:rPr>
          <w:rFonts w:eastAsiaTheme="minorEastAsia" w:cs="Arial" w:hint="eastAsia"/>
        </w:rPr>
        <w:t xml:space="preserve">. </w:t>
      </w:r>
      <w:r w:rsidR="00E03C32">
        <w:rPr>
          <w:rFonts w:eastAsiaTheme="minorEastAsia" w:cs="Arial" w:hint="eastAsia"/>
        </w:rPr>
        <w:t>I</w:t>
      </w:r>
      <w:r w:rsidR="00224619">
        <w:rPr>
          <w:rFonts w:eastAsiaTheme="minorEastAsia" w:cs="Arial" w:hint="eastAsia"/>
        </w:rPr>
        <w:t xml:space="preserve">f SCG has been released and the target MN has configured with </w:t>
      </w:r>
      <w:r w:rsidR="00A6585D">
        <w:rPr>
          <w:rFonts w:eastAsiaTheme="minorEastAsia" w:cs="Arial" w:hint="eastAsia"/>
        </w:rPr>
        <w:t xml:space="preserve">SCG </w:t>
      </w:r>
      <w:r w:rsidR="009D2146" w:rsidRPr="009D2146">
        <w:rPr>
          <w:rFonts w:eastAsiaTheme="minorEastAsia" w:cs="Arial" w:hint="eastAsia"/>
        </w:rPr>
        <w:t>kept</w:t>
      </w:r>
      <w:r w:rsidR="00C76967">
        <w:rPr>
          <w:rFonts w:eastAsiaTheme="minorEastAsia" w:cs="Arial"/>
        </w:rPr>
        <w:t xml:space="preserve"> indication</w:t>
      </w:r>
      <w:r w:rsidR="00A6585D">
        <w:rPr>
          <w:rFonts w:eastAsiaTheme="minorEastAsia" w:cs="Arial"/>
        </w:rPr>
        <w:t>, a</w:t>
      </w:r>
      <w:r w:rsidR="00A6585D">
        <w:rPr>
          <w:rFonts w:eastAsiaTheme="minorEastAsia" w:cs="Arial" w:hint="eastAsia"/>
        </w:rPr>
        <w:t xml:space="preserve">n SCG addition procedure needs to be </w:t>
      </w:r>
      <w:r w:rsidR="00A6585D">
        <w:rPr>
          <w:rFonts w:eastAsiaTheme="minorEastAsia" w:cs="Arial"/>
        </w:rPr>
        <w:t>triggered</w:t>
      </w:r>
      <w:r w:rsidR="004552B1">
        <w:rPr>
          <w:rFonts w:eastAsiaTheme="minorEastAsia" w:cs="Arial"/>
        </w:rPr>
        <w:t xml:space="preserve"> before the LTM cell switch command</w:t>
      </w:r>
      <w:r w:rsidR="00A6585D">
        <w:rPr>
          <w:rFonts w:eastAsiaTheme="minorEastAsia" w:cs="Arial" w:hint="eastAsia"/>
        </w:rPr>
        <w:t xml:space="preserve">. </w:t>
      </w:r>
      <w:r w:rsidR="00A6585D">
        <w:rPr>
          <w:rFonts w:eastAsiaTheme="minorEastAsia" w:cs="Arial"/>
        </w:rPr>
        <w:t>A</w:t>
      </w:r>
      <w:r w:rsidR="00A6585D">
        <w:rPr>
          <w:rFonts w:eastAsiaTheme="minorEastAsia" w:cs="Arial" w:hint="eastAsia"/>
        </w:rPr>
        <w:t xml:space="preserve">fter completing SCG addition procedure, the UE </w:t>
      </w:r>
      <w:proofErr w:type="gramStart"/>
      <w:r w:rsidR="00A6585D">
        <w:rPr>
          <w:rFonts w:eastAsiaTheme="minorEastAsia" w:cs="Arial" w:hint="eastAsia"/>
        </w:rPr>
        <w:t>is able to</w:t>
      </w:r>
      <w:proofErr w:type="gramEnd"/>
      <w:r w:rsidR="00A6585D">
        <w:rPr>
          <w:rFonts w:eastAsiaTheme="minorEastAsia" w:cs="Arial" w:hint="eastAsia"/>
        </w:rPr>
        <w:t xml:space="preserve"> apply SCG configuration</w:t>
      </w:r>
      <w:r w:rsidR="004552B1">
        <w:rPr>
          <w:rFonts w:eastAsiaTheme="minorEastAsia" w:cs="Arial"/>
        </w:rPr>
        <w:t xml:space="preserve"> and perform the MN </w:t>
      </w:r>
      <w:r w:rsidR="004552B1">
        <w:rPr>
          <w:rFonts w:eastAsiaTheme="minorEastAsia" w:cs="Arial" w:hint="eastAsia"/>
        </w:rPr>
        <w:t>LTM</w:t>
      </w:r>
      <w:r w:rsidR="004552B1">
        <w:rPr>
          <w:rFonts w:eastAsiaTheme="minorEastAsia" w:cs="Arial"/>
        </w:rPr>
        <w:t xml:space="preserve"> </w:t>
      </w:r>
      <w:r w:rsidR="004552B1">
        <w:rPr>
          <w:rFonts w:eastAsiaTheme="minorEastAsia" w:cs="Arial" w:hint="eastAsia"/>
        </w:rPr>
        <w:t>with</w:t>
      </w:r>
      <w:r w:rsidR="004552B1">
        <w:rPr>
          <w:rFonts w:eastAsiaTheme="minorEastAsia" w:cs="Arial"/>
        </w:rPr>
        <w:t xml:space="preserve"> </w:t>
      </w:r>
      <w:r w:rsidR="004552B1">
        <w:rPr>
          <w:rFonts w:eastAsiaTheme="minorEastAsia" w:cs="Arial" w:hint="eastAsia"/>
        </w:rPr>
        <w:t>SCG</w:t>
      </w:r>
      <w:r w:rsidR="004552B1">
        <w:rPr>
          <w:rFonts w:eastAsiaTheme="minorEastAsia" w:cs="Arial"/>
        </w:rPr>
        <w:t xml:space="preserve"> </w:t>
      </w:r>
      <w:r w:rsidR="004552B1">
        <w:rPr>
          <w:rFonts w:eastAsiaTheme="minorEastAsia" w:cs="Arial" w:hint="eastAsia"/>
        </w:rPr>
        <w:t>kept</w:t>
      </w:r>
      <w:r w:rsidR="00A6585D">
        <w:rPr>
          <w:rFonts w:eastAsiaTheme="minorEastAsia" w:cs="Arial" w:hint="eastAsia"/>
        </w:rPr>
        <w:t>.</w:t>
      </w:r>
    </w:p>
    <w:p w14:paraId="6A3915BE" w14:textId="743D0D29" w:rsidR="008469C8" w:rsidRDefault="000F6809" w:rsidP="005D40AE">
      <w:pPr>
        <w:spacing w:beforeLines="50" w:before="120"/>
        <w:rPr>
          <w:rFonts w:eastAsiaTheme="minorEastAsia" w:cs="Arial"/>
        </w:rPr>
      </w:pPr>
      <w:r w:rsidRPr="000F6809">
        <w:rPr>
          <w:rFonts w:eastAsiaTheme="minorEastAsia" w:cs="Arial"/>
        </w:rPr>
        <w:t>I</w:t>
      </w:r>
      <w:r w:rsidRPr="000F6809">
        <w:rPr>
          <w:rFonts w:eastAsiaTheme="minorEastAsia" w:cs="Arial" w:hint="eastAsia"/>
        </w:rPr>
        <w:t xml:space="preserve">f </w:t>
      </w:r>
      <w:r>
        <w:rPr>
          <w:rFonts w:eastAsiaTheme="minorEastAsia" w:cs="Arial" w:hint="eastAsia"/>
        </w:rPr>
        <w:t xml:space="preserve">SCG addition is </w:t>
      </w:r>
      <w:r w:rsidR="00627AAE">
        <w:rPr>
          <w:rFonts w:eastAsiaTheme="minorEastAsia" w:cs="Arial"/>
        </w:rPr>
        <w:t>adopted</w:t>
      </w:r>
      <w:r>
        <w:rPr>
          <w:rFonts w:eastAsiaTheme="minorEastAsia" w:cs="Arial" w:hint="eastAsia"/>
        </w:rPr>
        <w:t xml:space="preserve"> to solve th</w:t>
      </w:r>
      <w:r w:rsidR="00F72F5F">
        <w:rPr>
          <w:rFonts w:eastAsiaTheme="minorEastAsia" w:cs="Arial" w:hint="eastAsia"/>
        </w:rPr>
        <w:t>is</w:t>
      </w:r>
      <w:r>
        <w:rPr>
          <w:rFonts w:eastAsiaTheme="minorEastAsia" w:cs="Arial" w:hint="eastAsia"/>
        </w:rPr>
        <w:t xml:space="preserve"> issue, another issue such as </w:t>
      </w:r>
      <w:r w:rsidR="00C76967">
        <w:rPr>
          <w:rFonts w:eastAsiaTheme="minorEastAsia" w:cs="Arial"/>
        </w:rPr>
        <w:t xml:space="preserve">when and </w:t>
      </w:r>
      <w:r>
        <w:rPr>
          <w:rFonts w:eastAsiaTheme="minorEastAsia" w:cs="Arial" w:hint="eastAsia"/>
        </w:rPr>
        <w:t>how to trigger SCG addition, should be taken into consideration.</w:t>
      </w:r>
      <w:r w:rsidR="008469C8">
        <w:rPr>
          <w:rFonts w:eastAsiaTheme="minorEastAsia" w:cs="Arial" w:hint="eastAsia"/>
        </w:rPr>
        <w:t xml:space="preserve"> </w:t>
      </w:r>
      <w:r w:rsidR="008469C8">
        <w:rPr>
          <w:rFonts w:eastAsiaTheme="minorEastAsia" w:cs="Arial"/>
        </w:rPr>
        <w:t>T</w:t>
      </w:r>
      <w:r w:rsidR="008469C8">
        <w:rPr>
          <w:rFonts w:eastAsiaTheme="minorEastAsia" w:cs="Arial" w:hint="eastAsia"/>
        </w:rPr>
        <w:t>here are two options as follows:</w:t>
      </w:r>
    </w:p>
    <w:p w14:paraId="42B3E412" w14:textId="05BA4324" w:rsidR="008469C8" w:rsidRPr="00845662" w:rsidRDefault="00B60C2B" w:rsidP="005D40AE">
      <w:pPr>
        <w:spacing w:beforeLines="50" w:before="120"/>
        <w:rPr>
          <w:rFonts w:eastAsiaTheme="minorEastAsia" w:cs="Arial"/>
          <w:u w:val="single"/>
        </w:rPr>
      </w:pPr>
      <w:r w:rsidRPr="00845662">
        <w:rPr>
          <w:rFonts w:eastAsiaTheme="minorEastAsia" w:cs="Arial"/>
          <w:u w:val="single"/>
        </w:rPr>
        <w:t>Option1: SCG addition will always be executed before cell switch</w:t>
      </w:r>
    </w:p>
    <w:p w14:paraId="21A0F940" w14:textId="765F1E32" w:rsidR="00B60C2B" w:rsidRDefault="00B60C2B" w:rsidP="005D40AE">
      <w:pPr>
        <w:spacing w:beforeLines="50" w:before="120"/>
        <w:rPr>
          <w:rFonts w:eastAsiaTheme="minorEastAsia" w:cs="Arial"/>
        </w:rPr>
      </w:pPr>
      <w:r>
        <w:rPr>
          <w:rFonts w:eastAsiaTheme="minorEastAsia" w:cs="Arial"/>
        </w:rPr>
        <w:t>F</w:t>
      </w:r>
      <w:r>
        <w:rPr>
          <w:rFonts w:eastAsiaTheme="minorEastAsia" w:cs="Arial" w:hint="eastAsia"/>
        </w:rPr>
        <w:t xml:space="preserve">or instance, before cell switch, if SCG is released, </w:t>
      </w:r>
      <w:r w:rsidRPr="00B60C2B">
        <w:rPr>
          <w:rFonts w:eastAsiaTheme="minorEastAsia" w:cs="Arial" w:hint="eastAsia"/>
        </w:rPr>
        <w:t>no matter SCG</w:t>
      </w:r>
      <w:r w:rsidRPr="006B7072">
        <w:rPr>
          <w:rFonts w:eastAsiaTheme="minorEastAsia" w:cs="Arial" w:hint="eastAsia"/>
          <w:color w:val="FF0000"/>
        </w:rPr>
        <w:t xml:space="preserve"> </w:t>
      </w:r>
      <w:r>
        <w:rPr>
          <w:rFonts w:eastAsiaTheme="minorEastAsia" w:cs="Arial" w:hint="eastAsia"/>
        </w:rPr>
        <w:t xml:space="preserve">is </w:t>
      </w:r>
      <w:r w:rsidR="000F5726">
        <w:rPr>
          <w:rFonts w:eastAsiaTheme="minorEastAsia" w:cs="Arial" w:hint="eastAsia"/>
        </w:rPr>
        <w:t xml:space="preserve">configured </w:t>
      </w:r>
      <w:r>
        <w:rPr>
          <w:rFonts w:eastAsiaTheme="minorEastAsia" w:cs="Arial" w:hint="eastAsia"/>
        </w:rPr>
        <w:t xml:space="preserve">with </w:t>
      </w:r>
      <w:r w:rsidR="000F5726">
        <w:rPr>
          <w:rFonts w:eastAsiaTheme="minorEastAsia" w:cs="Arial" w:hint="eastAsia"/>
        </w:rPr>
        <w:t xml:space="preserve">SCG </w:t>
      </w:r>
      <w:r>
        <w:rPr>
          <w:rFonts w:eastAsiaTheme="minorEastAsia" w:cs="Arial" w:hint="eastAsia"/>
        </w:rPr>
        <w:t xml:space="preserve">released or </w:t>
      </w:r>
      <w:r w:rsidR="000F5726">
        <w:rPr>
          <w:rFonts w:eastAsiaTheme="minorEastAsia" w:cs="Arial" w:hint="eastAsia"/>
        </w:rPr>
        <w:t xml:space="preserve">SCG </w:t>
      </w:r>
      <w:r w:rsidR="009D2146" w:rsidRPr="009D2146">
        <w:rPr>
          <w:rFonts w:eastAsiaTheme="minorEastAsia" w:cs="Arial" w:hint="eastAsia"/>
        </w:rPr>
        <w:t>kept</w:t>
      </w:r>
      <w:r>
        <w:rPr>
          <w:rFonts w:eastAsiaTheme="minorEastAsia" w:cs="Arial" w:hint="eastAsia"/>
        </w:rPr>
        <w:t xml:space="preserve"> in the target MN, a SCG addition procedure will be triggered by serving MN.</w:t>
      </w:r>
    </w:p>
    <w:p w14:paraId="39D5B471" w14:textId="59FACA22" w:rsidR="00D24996" w:rsidRPr="00845662" w:rsidRDefault="00D24996" w:rsidP="00D24996">
      <w:pPr>
        <w:spacing w:beforeLines="50" w:before="120"/>
        <w:rPr>
          <w:rFonts w:eastAsiaTheme="minorEastAsia" w:cs="Arial"/>
          <w:u w:val="single"/>
        </w:rPr>
      </w:pPr>
      <w:r w:rsidRPr="00845662">
        <w:rPr>
          <w:rFonts w:eastAsiaTheme="minorEastAsia" w:cs="Arial"/>
          <w:u w:val="single"/>
        </w:rPr>
        <w:t>Option2: SCG addition will be executed before cell switch</w:t>
      </w:r>
      <w:r w:rsidR="00977C9D" w:rsidRPr="00845662">
        <w:rPr>
          <w:rFonts w:eastAsiaTheme="minorEastAsia" w:cs="Arial"/>
          <w:u w:val="single"/>
        </w:rPr>
        <w:t>, when</w:t>
      </w:r>
      <w:r w:rsidR="000F5726" w:rsidRPr="00845662">
        <w:rPr>
          <w:rFonts w:eastAsiaTheme="minorEastAsia" w:cs="Arial"/>
          <w:u w:val="single"/>
        </w:rPr>
        <w:t xml:space="preserve"> it is indicated with SCG kept in the target MN</w:t>
      </w:r>
      <w:r w:rsidRPr="00845662">
        <w:rPr>
          <w:rFonts w:eastAsiaTheme="minorEastAsia" w:cs="Arial"/>
          <w:u w:val="single"/>
        </w:rPr>
        <w:t xml:space="preserve"> </w:t>
      </w:r>
    </w:p>
    <w:p w14:paraId="56781450" w14:textId="56D59B38" w:rsidR="00D24996" w:rsidRDefault="00D24996" w:rsidP="00D24996">
      <w:pPr>
        <w:spacing w:beforeLines="50" w:before="120"/>
        <w:rPr>
          <w:rFonts w:eastAsiaTheme="minorEastAsia" w:cs="Arial"/>
        </w:rPr>
      </w:pPr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>n this option, if the s</w:t>
      </w:r>
      <w:r w:rsidR="003006A4">
        <w:rPr>
          <w:rFonts w:eastAsiaTheme="minorEastAsia" w:cs="Arial" w:hint="eastAsia"/>
        </w:rPr>
        <w:t>erving</w:t>
      </w:r>
      <w:r>
        <w:rPr>
          <w:rFonts w:eastAsiaTheme="minorEastAsia" w:cs="Arial" w:hint="eastAsia"/>
        </w:rPr>
        <w:t xml:space="preserve"> MN find the SCG is already released, </w:t>
      </w:r>
      <w:proofErr w:type="gramStart"/>
      <w:r>
        <w:rPr>
          <w:rFonts w:eastAsiaTheme="minorEastAsia" w:cs="Arial" w:hint="eastAsia"/>
        </w:rPr>
        <w:t>in order to</w:t>
      </w:r>
      <w:proofErr w:type="gramEnd"/>
      <w:r>
        <w:rPr>
          <w:rFonts w:eastAsiaTheme="minorEastAsia" w:cs="Arial" w:hint="eastAsia"/>
        </w:rPr>
        <w:t xml:space="preserve"> apply SCG </w:t>
      </w:r>
      <w:r>
        <w:rPr>
          <w:rFonts w:eastAsiaTheme="minorEastAsia" w:cs="Arial"/>
        </w:rPr>
        <w:t>configuration</w:t>
      </w:r>
      <w:r>
        <w:rPr>
          <w:rFonts w:eastAsiaTheme="minorEastAsia" w:cs="Arial" w:hint="eastAsia"/>
        </w:rPr>
        <w:t xml:space="preserve"> after cell switch, SCG addition should</w:t>
      </w:r>
      <w:r w:rsidRPr="00B60C2B">
        <w:rPr>
          <w:rFonts w:eastAsiaTheme="minorEastAsia" w:cs="Arial"/>
        </w:rPr>
        <w:t xml:space="preserve"> be executed</w:t>
      </w:r>
      <w:r>
        <w:rPr>
          <w:rFonts w:eastAsiaTheme="minorEastAsia" w:cs="Arial" w:hint="eastAsia"/>
        </w:rPr>
        <w:t xml:space="preserve"> before cell switch. </w:t>
      </w:r>
      <w:r>
        <w:rPr>
          <w:rFonts w:eastAsiaTheme="minorEastAsia" w:cs="Arial"/>
        </w:rPr>
        <w:t>H</w:t>
      </w:r>
      <w:r>
        <w:rPr>
          <w:rFonts w:eastAsiaTheme="minorEastAsia" w:cs="Arial" w:hint="eastAsia"/>
        </w:rPr>
        <w:t>owever, t</w:t>
      </w:r>
      <w:r w:rsidRPr="00466A75">
        <w:rPr>
          <w:rFonts w:eastAsiaTheme="minorEastAsia" w:cs="Arial"/>
        </w:rPr>
        <w:t xml:space="preserve">his requires the </w:t>
      </w:r>
      <w:r w:rsidR="003006A4">
        <w:rPr>
          <w:rFonts w:eastAsiaTheme="minorEastAsia" w:cs="Arial" w:hint="eastAsia"/>
        </w:rPr>
        <w:t>serving</w:t>
      </w:r>
      <w:r>
        <w:rPr>
          <w:rFonts w:eastAsiaTheme="minorEastAsia" w:cs="Arial" w:hint="eastAsia"/>
        </w:rPr>
        <w:t xml:space="preserve"> MN</w:t>
      </w:r>
      <w:r w:rsidRPr="00466A75">
        <w:rPr>
          <w:rFonts w:eastAsiaTheme="minorEastAsia" w:cs="Arial"/>
        </w:rPr>
        <w:t xml:space="preserve"> to perceive the indication information of the target</w:t>
      </w:r>
      <w:r>
        <w:rPr>
          <w:rFonts w:eastAsiaTheme="minorEastAsia" w:cs="Arial" w:hint="eastAsia"/>
        </w:rPr>
        <w:t xml:space="preserve"> MN, which is </w:t>
      </w:r>
      <w:r w:rsidRPr="00466A75">
        <w:rPr>
          <w:rFonts w:eastAsiaTheme="minorEastAsia" w:cs="Arial"/>
        </w:rPr>
        <w:t>currently not supported</w:t>
      </w:r>
      <w:r>
        <w:rPr>
          <w:rFonts w:eastAsiaTheme="minorEastAsia" w:cs="Arial" w:hint="eastAsia"/>
        </w:rPr>
        <w:t xml:space="preserve">, since the indication is configured in a container and the </w:t>
      </w:r>
      <w:r w:rsidR="003006A4">
        <w:rPr>
          <w:rFonts w:eastAsiaTheme="minorEastAsia" w:cs="Arial" w:hint="eastAsia"/>
        </w:rPr>
        <w:t>serving</w:t>
      </w:r>
      <w:r>
        <w:rPr>
          <w:rFonts w:eastAsiaTheme="minorEastAsia" w:cs="Arial" w:hint="eastAsia"/>
        </w:rPr>
        <w:t xml:space="preserve"> MN </w:t>
      </w:r>
      <w:r w:rsidRPr="00466A75">
        <w:rPr>
          <w:rFonts w:eastAsiaTheme="minorEastAsia" w:cs="Arial"/>
        </w:rPr>
        <w:t>doesn't even</w:t>
      </w:r>
      <w:r>
        <w:rPr>
          <w:rFonts w:eastAsiaTheme="minorEastAsia" w:cs="Arial" w:hint="eastAsia"/>
        </w:rPr>
        <w:t xml:space="preserve"> decode it. </w:t>
      </w:r>
      <w:r w:rsidRPr="00466A75">
        <w:rPr>
          <w:rFonts w:eastAsiaTheme="minorEastAsia" w:cs="Arial"/>
        </w:rPr>
        <w:t>One feasible approach is</w:t>
      </w:r>
      <w:r>
        <w:rPr>
          <w:rFonts w:eastAsiaTheme="minorEastAsia" w:cs="Arial" w:hint="eastAsia"/>
        </w:rPr>
        <w:t xml:space="preserve"> that target MN needs to </w:t>
      </w:r>
      <w:r w:rsidRPr="002644E7">
        <w:rPr>
          <w:rFonts w:eastAsiaTheme="minorEastAsia" w:cs="Arial"/>
        </w:rPr>
        <w:t>explicitly</w:t>
      </w:r>
      <w:r w:rsidRPr="002644E7">
        <w:rPr>
          <w:rFonts w:eastAsiaTheme="minorEastAsia" w:cs="Arial" w:hint="eastAsia"/>
        </w:rPr>
        <w:t xml:space="preserve"> </w:t>
      </w:r>
      <w:r>
        <w:rPr>
          <w:rFonts w:eastAsiaTheme="minorEastAsia" w:cs="Arial" w:hint="eastAsia"/>
        </w:rPr>
        <w:t xml:space="preserve">provide the SCG handling indication to </w:t>
      </w:r>
      <w:r w:rsidR="003006A4">
        <w:rPr>
          <w:rFonts w:eastAsiaTheme="minorEastAsia" w:cs="Arial" w:hint="eastAsia"/>
        </w:rPr>
        <w:t>serving</w:t>
      </w:r>
      <w:r>
        <w:rPr>
          <w:rFonts w:eastAsiaTheme="minorEastAsia" w:cs="Arial" w:hint="eastAsia"/>
        </w:rPr>
        <w:t xml:space="preserve"> MN.</w:t>
      </w:r>
    </w:p>
    <w:p w14:paraId="466D9ADA" w14:textId="095443DC" w:rsidR="002644E7" w:rsidRPr="00B60C2B" w:rsidRDefault="00D24996" w:rsidP="005D40AE">
      <w:pPr>
        <w:spacing w:beforeLines="50" w:before="120"/>
        <w:rPr>
          <w:rFonts w:eastAsiaTheme="minorEastAsia" w:cs="Arial"/>
        </w:rPr>
      </w:pPr>
      <w:r>
        <w:rPr>
          <w:rFonts w:eastAsiaTheme="minorEastAsia" w:cs="Arial"/>
        </w:rPr>
        <w:t>C</w:t>
      </w:r>
      <w:r>
        <w:rPr>
          <w:rFonts w:eastAsiaTheme="minorEastAsia" w:cs="Arial" w:hint="eastAsia"/>
        </w:rPr>
        <w:t>ompared with the two options, option 1 might result in unnecessary SCG addition</w:t>
      </w:r>
      <w:r w:rsidR="000F5726">
        <w:rPr>
          <w:rFonts w:eastAsiaTheme="minorEastAsia" w:cs="Arial" w:hint="eastAsia"/>
        </w:rPr>
        <w:t xml:space="preserve"> action</w:t>
      </w:r>
      <w:r>
        <w:rPr>
          <w:rFonts w:eastAsiaTheme="minorEastAsia" w:cs="Arial" w:hint="eastAsia"/>
        </w:rPr>
        <w:t xml:space="preserve">, which will have a negative impact on signalling overhead </w:t>
      </w:r>
      <w:r w:rsidRPr="00AB1EEE">
        <w:t>over the air interface</w:t>
      </w:r>
      <w:r>
        <w:rPr>
          <w:rFonts w:eastAsiaTheme="minorEastAsia" w:cs="Arial" w:hint="eastAsia"/>
        </w:rPr>
        <w:t xml:space="preserve">. </w:t>
      </w:r>
      <w:r w:rsidR="003006A4">
        <w:rPr>
          <w:rFonts w:eastAsiaTheme="minorEastAsia" w:cs="Arial"/>
        </w:rPr>
        <w:t>T</w:t>
      </w:r>
      <w:r w:rsidR="003006A4">
        <w:rPr>
          <w:rFonts w:eastAsiaTheme="minorEastAsia" w:cs="Arial" w:hint="eastAsia"/>
        </w:rPr>
        <w:t>herefore, o</w:t>
      </w:r>
      <w:r>
        <w:rPr>
          <w:rFonts w:eastAsiaTheme="minorEastAsia" w:cs="Arial" w:hint="eastAsia"/>
        </w:rPr>
        <w:t>ption 2 is preferred.</w:t>
      </w:r>
    </w:p>
    <w:p w14:paraId="14B62AE5" w14:textId="33D60295" w:rsidR="001A132E" w:rsidRDefault="001A132E" w:rsidP="005D40AE">
      <w:pPr>
        <w:spacing w:beforeLines="50" w:before="120"/>
        <w:rPr>
          <w:rFonts w:eastAsiaTheme="minorEastAsia" w:cs="Arial"/>
          <w:b/>
          <w:bCs/>
        </w:rPr>
      </w:pPr>
      <w:r>
        <w:rPr>
          <w:rFonts w:eastAsiaTheme="minorEastAsia" w:cs="Arial" w:hint="eastAsia"/>
          <w:b/>
          <w:bCs/>
        </w:rPr>
        <w:t xml:space="preserve">Proposal </w:t>
      </w:r>
      <w:r w:rsidR="00DC6908">
        <w:rPr>
          <w:rFonts w:eastAsiaTheme="minorEastAsia" w:cs="Arial" w:hint="eastAsia"/>
          <w:b/>
          <w:bCs/>
        </w:rPr>
        <w:t>2</w:t>
      </w:r>
      <w:r>
        <w:rPr>
          <w:rFonts w:eastAsiaTheme="minorEastAsia" w:cs="Arial" w:hint="eastAsia"/>
          <w:b/>
          <w:bCs/>
        </w:rPr>
        <w:t xml:space="preserve">: </w:t>
      </w:r>
      <w:r w:rsidR="00493DAB" w:rsidRPr="00493DAB">
        <w:rPr>
          <w:rFonts w:eastAsiaTheme="minorEastAsia" w:cs="Arial" w:hint="eastAsia"/>
          <w:b/>
          <w:bCs/>
        </w:rPr>
        <w:t>Before cell switch, if SCG is released</w:t>
      </w:r>
      <w:r w:rsidR="000F5726">
        <w:rPr>
          <w:rFonts w:eastAsiaTheme="minorEastAsia" w:cs="Arial" w:hint="eastAsia"/>
          <w:b/>
          <w:bCs/>
        </w:rPr>
        <w:t>,</w:t>
      </w:r>
      <w:r w:rsidR="00216CBD">
        <w:rPr>
          <w:rFonts w:eastAsiaTheme="minorEastAsia" w:cs="Arial" w:hint="eastAsia"/>
          <w:b/>
          <w:bCs/>
        </w:rPr>
        <w:t xml:space="preserve"> and</w:t>
      </w:r>
      <w:r w:rsidR="00977C9D">
        <w:rPr>
          <w:rFonts w:eastAsiaTheme="minorEastAsia" w:cs="Arial" w:hint="eastAsia"/>
          <w:b/>
          <w:bCs/>
        </w:rPr>
        <w:t xml:space="preserve"> </w:t>
      </w:r>
      <w:r w:rsidR="000F5726">
        <w:rPr>
          <w:rFonts w:eastAsiaTheme="minorEastAsia" w:cs="Arial" w:hint="eastAsia"/>
          <w:b/>
          <w:bCs/>
        </w:rPr>
        <w:t xml:space="preserve">it is </w:t>
      </w:r>
      <w:r w:rsidR="00216CBD" w:rsidRPr="00216CBD">
        <w:rPr>
          <w:rFonts w:eastAsiaTheme="minorEastAsia" w:cs="Arial" w:hint="eastAsia"/>
          <w:b/>
          <w:bCs/>
        </w:rPr>
        <w:t xml:space="preserve">indicated with </w:t>
      </w:r>
      <w:r w:rsidR="009D2146">
        <w:rPr>
          <w:rFonts w:eastAsiaTheme="minorEastAsia" w:cs="Arial" w:hint="eastAsia"/>
          <w:b/>
          <w:bCs/>
        </w:rPr>
        <w:t>SCG kept</w:t>
      </w:r>
      <w:r w:rsidR="009D2146" w:rsidRPr="00216CBD">
        <w:rPr>
          <w:rFonts w:eastAsiaTheme="minorEastAsia" w:cs="Arial" w:hint="eastAsia"/>
          <w:b/>
          <w:bCs/>
        </w:rPr>
        <w:t xml:space="preserve"> </w:t>
      </w:r>
      <w:r w:rsidR="009D2146">
        <w:rPr>
          <w:rFonts w:eastAsiaTheme="minorEastAsia" w:cs="Arial" w:hint="eastAsia"/>
          <w:b/>
          <w:bCs/>
        </w:rPr>
        <w:t>in</w:t>
      </w:r>
      <w:r w:rsidR="009D2146" w:rsidRPr="00216CBD">
        <w:rPr>
          <w:rFonts w:eastAsiaTheme="minorEastAsia" w:cs="Arial" w:hint="eastAsia"/>
          <w:b/>
          <w:bCs/>
        </w:rPr>
        <w:t xml:space="preserve"> </w:t>
      </w:r>
      <w:r w:rsidR="00216CBD" w:rsidRPr="00216CBD">
        <w:rPr>
          <w:rFonts w:eastAsiaTheme="minorEastAsia" w:cs="Arial" w:hint="eastAsia"/>
          <w:b/>
          <w:bCs/>
        </w:rPr>
        <w:t>the target MN</w:t>
      </w:r>
      <w:r w:rsidR="00493DAB" w:rsidRPr="00493DAB">
        <w:rPr>
          <w:rFonts w:eastAsiaTheme="minorEastAsia" w:cs="Arial" w:hint="eastAsia"/>
          <w:b/>
          <w:bCs/>
        </w:rPr>
        <w:t>, a SCG addition procedure will be triggered</w:t>
      </w:r>
      <w:r w:rsidR="006E1731">
        <w:rPr>
          <w:rFonts w:eastAsiaTheme="minorEastAsia" w:cs="Arial" w:hint="eastAsia"/>
          <w:b/>
          <w:bCs/>
        </w:rPr>
        <w:t>.</w:t>
      </w:r>
    </w:p>
    <w:p w14:paraId="239685FA" w14:textId="1529227E" w:rsidR="00493DAB" w:rsidRDefault="00D965DC" w:rsidP="005D40AE">
      <w:pPr>
        <w:spacing w:beforeLines="50" w:before="120"/>
        <w:rPr>
          <w:rFonts w:eastAsiaTheme="minorEastAsia" w:cs="Arial"/>
        </w:rPr>
      </w:pPr>
      <w:r w:rsidRPr="00D965DC">
        <w:rPr>
          <w:rFonts w:eastAsiaTheme="minorEastAsia" w:cs="Arial"/>
        </w:rPr>
        <w:t>I</w:t>
      </w:r>
      <w:r w:rsidRPr="00D965DC">
        <w:rPr>
          <w:rFonts w:eastAsiaTheme="minorEastAsia" w:cs="Arial" w:hint="eastAsia"/>
        </w:rPr>
        <w:t>n the mentioned SCG addition procedure</w:t>
      </w:r>
      <w:r>
        <w:rPr>
          <w:rFonts w:eastAsiaTheme="minorEastAsia" w:cs="Arial" w:hint="eastAsia"/>
        </w:rPr>
        <w:t xml:space="preserve">, the </w:t>
      </w:r>
      <w:r w:rsidR="003006A4">
        <w:rPr>
          <w:rFonts w:eastAsiaTheme="minorEastAsia" w:cs="Arial" w:hint="eastAsia"/>
        </w:rPr>
        <w:t xml:space="preserve">serving </w:t>
      </w:r>
      <w:r w:rsidR="00CD722C">
        <w:rPr>
          <w:rFonts w:eastAsiaTheme="minorEastAsia" w:cs="Arial" w:hint="eastAsia"/>
        </w:rPr>
        <w:t xml:space="preserve">MN is responsible for </w:t>
      </w:r>
      <w:r>
        <w:rPr>
          <w:rFonts w:eastAsiaTheme="minorEastAsia" w:cs="Arial" w:hint="eastAsia"/>
        </w:rPr>
        <w:t>SCG addition.</w:t>
      </w:r>
      <w:r w:rsidR="00CD722C">
        <w:rPr>
          <w:rFonts w:eastAsiaTheme="minorEastAsia" w:cs="Arial" w:hint="eastAsia"/>
        </w:rPr>
        <w:t xml:space="preserve"> </w:t>
      </w:r>
      <w:r w:rsidR="008E64D5">
        <w:rPr>
          <w:rFonts w:eastAsiaTheme="minorEastAsia" w:cs="Arial"/>
        </w:rPr>
        <w:t>A</w:t>
      </w:r>
      <w:r w:rsidR="008E64D5">
        <w:rPr>
          <w:rFonts w:eastAsiaTheme="minorEastAsia" w:cs="Arial" w:hint="eastAsia"/>
        </w:rPr>
        <w:t xml:space="preserve">fter </w:t>
      </w:r>
      <w:r w:rsidR="008E64D5">
        <w:rPr>
          <w:rFonts w:eastAsiaTheme="minorEastAsia" w:cs="Arial"/>
        </w:rPr>
        <w:t>completing</w:t>
      </w:r>
      <w:r w:rsidR="008E64D5">
        <w:rPr>
          <w:rFonts w:eastAsiaTheme="minorEastAsia" w:cs="Arial" w:hint="eastAsia"/>
        </w:rPr>
        <w:t xml:space="preserve"> SCG addition, the UE can apply SCG after switching to the target MN. </w:t>
      </w:r>
      <w:r w:rsidR="00F6604C">
        <w:rPr>
          <w:rFonts w:eastAsiaTheme="minorEastAsia" w:cs="Arial"/>
        </w:rPr>
        <w:t>However, if</w:t>
      </w:r>
      <w:r w:rsidR="00590F8B">
        <w:rPr>
          <w:rFonts w:eastAsiaTheme="minorEastAsia" w:cs="Arial" w:hint="eastAsia"/>
        </w:rPr>
        <w:t xml:space="preserve"> the </w:t>
      </w:r>
      <w:r w:rsidR="00590F8B">
        <w:rPr>
          <w:rFonts w:eastAsiaTheme="minorEastAsia" w:cs="Arial"/>
        </w:rPr>
        <w:t>difference</w:t>
      </w:r>
      <w:r w:rsidR="00590F8B">
        <w:rPr>
          <w:rFonts w:eastAsiaTheme="minorEastAsia" w:cs="Arial" w:hint="eastAsia"/>
        </w:rPr>
        <w:t xml:space="preserve"> between the current </w:t>
      </w:r>
      <w:r w:rsidR="00E1348D">
        <w:rPr>
          <w:rFonts w:eastAsiaTheme="minorEastAsia" w:cs="Arial" w:hint="eastAsia"/>
        </w:rPr>
        <w:t xml:space="preserve">added </w:t>
      </w:r>
      <w:r w:rsidR="00590F8B">
        <w:rPr>
          <w:rFonts w:eastAsiaTheme="minorEastAsia" w:cs="Arial" w:hint="eastAsia"/>
        </w:rPr>
        <w:t xml:space="preserve">SCG </w:t>
      </w:r>
      <w:r w:rsidR="00590F8B">
        <w:rPr>
          <w:rFonts w:eastAsiaTheme="minorEastAsia" w:cs="Arial"/>
        </w:rPr>
        <w:t>configuration</w:t>
      </w:r>
      <w:r w:rsidR="00590F8B">
        <w:rPr>
          <w:rFonts w:eastAsiaTheme="minorEastAsia" w:cs="Arial" w:hint="eastAsia"/>
        </w:rPr>
        <w:t xml:space="preserve"> and the SCG </w:t>
      </w:r>
      <w:r w:rsidR="00590F8B">
        <w:rPr>
          <w:rFonts w:eastAsiaTheme="minorEastAsia" w:cs="Arial"/>
        </w:rPr>
        <w:t>configuration</w:t>
      </w:r>
      <w:r w:rsidR="00590F8B">
        <w:rPr>
          <w:rFonts w:eastAsiaTheme="minorEastAsia" w:cs="Arial" w:hint="eastAsia"/>
        </w:rPr>
        <w:t xml:space="preserve"> in the target MN happens, the issue how to apply SCG configuration </w:t>
      </w:r>
      <w:r w:rsidR="00590F8B" w:rsidRPr="00590F8B">
        <w:rPr>
          <w:rFonts w:eastAsiaTheme="minorEastAsia" w:cs="Arial" w:hint="eastAsia"/>
        </w:rPr>
        <w:t>should be taken into further discussion</w:t>
      </w:r>
      <w:r w:rsidR="00981A74">
        <w:rPr>
          <w:rFonts w:eastAsiaTheme="minorEastAsia" w:cs="Arial" w:hint="eastAsia"/>
        </w:rPr>
        <w:t>.</w:t>
      </w:r>
      <w:r w:rsidR="008E64D5">
        <w:rPr>
          <w:rFonts w:eastAsiaTheme="minorEastAsia" w:cs="Arial" w:hint="eastAsia"/>
        </w:rPr>
        <w:t xml:space="preserve">  </w:t>
      </w:r>
      <w:r>
        <w:rPr>
          <w:rFonts w:eastAsiaTheme="minorEastAsia" w:cs="Arial" w:hint="eastAsia"/>
        </w:rPr>
        <w:t xml:space="preserve"> </w:t>
      </w:r>
    </w:p>
    <w:p w14:paraId="410B953C" w14:textId="342DEA11" w:rsidR="00110B7C" w:rsidRDefault="00D24996" w:rsidP="00A265BB">
      <w:pPr>
        <w:spacing w:beforeLines="50" w:before="120"/>
        <w:rPr>
          <w:rFonts w:eastAsiaTheme="minorEastAsia" w:cs="Arial"/>
          <w:b/>
          <w:bCs/>
        </w:rPr>
      </w:pPr>
      <w:r>
        <w:rPr>
          <w:rFonts w:eastAsiaTheme="minorEastAsia" w:cs="Arial" w:hint="eastAsia"/>
          <w:b/>
          <w:bCs/>
        </w:rPr>
        <w:t xml:space="preserve">Proposal </w:t>
      </w:r>
      <w:r w:rsidR="00DC6908">
        <w:rPr>
          <w:rFonts w:eastAsiaTheme="minorEastAsia" w:cs="Arial" w:hint="eastAsia"/>
          <w:b/>
          <w:bCs/>
        </w:rPr>
        <w:t>3</w:t>
      </w:r>
      <w:r>
        <w:rPr>
          <w:rFonts w:eastAsiaTheme="minorEastAsia" w:cs="Arial" w:hint="eastAsia"/>
          <w:b/>
          <w:bCs/>
        </w:rPr>
        <w:t xml:space="preserve">: </w:t>
      </w:r>
      <w:r w:rsidR="00373C42">
        <w:rPr>
          <w:rFonts w:eastAsiaTheme="minorEastAsia" w:cs="Arial" w:hint="eastAsia"/>
          <w:b/>
          <w:bCs/>
        </w:rPr>
        <w:t xml:space="preserve">In </w:t>
      </w:r>
      <w:r w:rsidR="00373C42" w:rsidRPr="00373C42">
        <w:rPr>
          <w:rFonts w:eastAsiaTheme="minorEastAsia" w:cs="Arial" w:hint="eastAsia"/>
          <w:b/>
          <w:bCs/>
        </w:rPr>
        <w:t>SCG addition procedure</w:t>
      </w:r>
      <w:r w:rsidR="00373C42">
        <w:rPr>
          <w:rFonts w:eastAsiaTheme="minorEastAsia" w:cs="Arial" w:hint="eastAsia"/>
          <w:b/>
          <w:bCs/>
        </w:rPr>
        <w:t xml:space="preserve">, if </w:t>
      </w:r>
      <w:r w:rsidR="00373C42" w:rsidRPr="00373C42">
        <w:rPr>
          <w:rFonts w:eastAsiaTheme="minorEastAsia" w:cs="Arial" w:hint="eastAsia"/>
          <w:b/>
          <w:bCs/>
        </w:rPr>
        <w:t xml:space="preserve">the current </w:t>
      </w:r>
      <w:r w:rsidR="00E1348D">
        <w:rPr>
          <w:rFonts w:eastAsiaTheme="minorEastAsia" w:cs="Arial" w:hint="eastAsia"/>
          <w:b/>
          <w:bCs/>
        </w:rPr>
        <w:t xml:space="preserve">added </w:t>
      </w:r>
      <w:r w:rsidR="00373C42" w:rsidRPr="00373C42">
        <w:rPr>
          <w:rFonts w:eastAsiaTheme="minorEastAsia" w:cs="Arial" w:hint="eastAsia"/>
          <w:b/>
          <w:bCs/>
        </w:rPr>
        <w:t xml:space="preserve">SCG </w:t>
      </w:r>
      <w:r w:rsidR="00373C42" w:rsidRPr="00373C42">
        <w:rPr>
          <w:rFonts w:eastAsiaTheme="minorEastAsia" w:cs="Arial"/>
          <w:b/>
          <w:bCs/>
        </w:rPr>
        <w:t>configuration</w:t>
      </w:r>
      <w:r w:rsidR="00373C42" w:rsidRPr="00373C42">
        <w:rPr>
          <w:rFonts w:eastAsiaTheme="minorEastAsia" w:cs="Arial" w:hint="eastAsia"/>
          <w:b/>
          <w:bCs/>
        </w:rPr>
        <w:t xml:space="preserve"> is different from that in the target </w:t>
      </w:r>
      <w:r w:rsidR="00373C42" w:rsidRPr="00373C42">
        <w:rPr>
          <w:rFonts w:eastAsiaTheme="minorEastAsia" w:cs="Arial"/>
          <w:b/>
          <w:bCs/>
        </w:rPr>
        <w:t xml:space="preserve">MN, </w:t>
      </w:r>
      <w:r w:rsidR="00373C42">
        <w:rPr>
          <w:rFonts w:eastAsiaTheme="minorEastAsia" w:cs="Arial"/>
          <w:b/>
          <w:bCs/>
        </w:rPr>
        <w:t>the</w:t>
      </w:r>
      <w:r>
        <w:rPr>
          <w:rFonts w:eastAsiaTheme="minorEastAsia" w:cs="Arial" w:hint="eastAsia"/>
          <w:b/>
          <w:bCs/>
        </w:rPr>
        <w:t xml:space="preserve"> issue </w:t>
      </w:r>
      <w:r w:rsidRPr="006D53F2">
        <w:rPr>
          <w:rFonts w:eastAsiaTheme="minorEastAsia" w:cs="Arial" w:hint="eastAsia"/>
          <w:b/>
          <w:bCs/>
        </w:rPr>
        <w:t xml:space="preserve">how to </w:t>
      </w:r>
      <w:r w:rsidR="00373C42" w:rsidRPr="00373C42">
        <w:rPr>
          <w:rFonts w:eastAsiaTheme="minorEastAsia" w:cs="Arial" w:hint="eastAsia"/>
          <w:b/>
          <w:bCs/>
        </w:rPr>
        <w:t>apply SCG configuration should be taken into further discussion</w:t>
      </w:r>
      <w:r>
        <w:rPr>
          <w:rFonts w:eastAsiaTheme="minorEastAsia" w:cs="Arial" w:hint="eastAsia"/>
          <w:b/>
          <w:bCs/>
        </w:rPr>
        <w:t>.</w:t>
      </w:r>
      <w:bookmarkEnd w:id="3"/>
      <w:r w:rsidR="008E64D5">
        <w:rPr>
          <w:rFonts w:eastAsiaTheme="minorEastAsia" w:cs="Arial" w:hint="eastAsia"/>
          <w:b/>
          <w:bCs/>
        </w:rPr>
        <w:t xml:space="preserve"> </w:t>
      </w:r>
    </w:p>
    <w:p w14:paraId="66EBAC48" w14:textId="37CA8F7F" w:rsidR="007B2130" w:rsidRDefault="007B2130" w:rsidP="008A007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>nRAN2#129</w:t>
      </w:r>
      <w:r w:rsidR="004701B2">
        <w:rPr>
          <w:rFonts w:eastAsiaTheme="minorEastAsia" w:cs="Arial" w:hint="eastAsia"/>
        </w:rPr>
        <w:t xml:space="preserve">, </w:t>
      </w:r>
      <w:r>
        <w:rPr>
          <w:rFonts w:eastAsiaTheme="minorEastAsia" w:cs="Arial" w:hint="eastAsia"/>
        </w:rPr>
        <w:t>the following reference configuration related conclusion were achieved: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2130" w14:paraId="65A989B1" w14:textId="77777777" w:rsidTr="007B2130">
        <w:tc>
          <w:tcPr>
            <w:tcW w:w="9629" w:type="dxa"/>
          </w:tcPr>
          <w:p w14:paraId="195822C3" w14:textId="77777777" w:rsidR="007B2130" w:rsidRPr="006B6622" w:rsidRDefault="007B2130" w:rsidP="006B6622">
            <w:pPr>
              <w:pStyle w:val="a7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60" w:after="0"/>
              <w:jc w:val="left"/>
              <w:textAlignment w:val="auto"/>
              <w:rPr>
                <w:bCs/>
                <w:lang w:eastAsia="ja-JP"/>
              </w:rPr>
            </w:pPr>
            <w:r w:rsidRPr="006B6622">
              <w:rPr>
                <w:bCs/>
                <w:lang w:eastAsia="ja-JP"/>
              </w:rPr>
              <w:t xml:space="preserve">The reference configuration related to inter-SN LTM is included within the new </w:t>
            </w:r>
            <w:proofErr w:type="spellStart"/>
            <w:r w:rsidRPr="006B6622">
              <w:rPr>
                <w:bCs/>
                <w:lang w:eastAsia="ja-JP"/>
              </w:rPr>
              <w:t>ltm-ConfigSCG</w:t>
            </w:r>
            <w:proofErr w:type="spellEnd"/>
            <w:r w:rsidRPr="006B6622">
              <w:rPr>
                <w:bCs/>
                <w:lang w:eastAsia="ja-JP"/>
              </w:rPr>
              <w:t xml:space="preserve"> field.</w:t>
            </w:r>
          </w:p>
          <w:p w14:paraId="24622EC9" w14:textId="494854BA" w:rsidR="007B2130" w:rsidRPr="006B6622" w:rsidRDefault="007B2130" w:rsidP="006B6622">
            <w:pPr>
              <w:pStyle w:val="a7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60" w:after="0"/>
              <w:jc w:val="left"/>
              <w:textAlignment w:val="auto"/>
              <w:rPr>
                <w:bCs/>
                <w:lang w:eastAsia="ja-JP"/>
              </w:rPr>
            </w:pPr>
            <w:r w:rsidRPr="006B6622">
              <w:rPr>
                <w:bCs/>
                <w:lang w:eastAsia="ja-JP"/>
              </w:rPr>
              <w:t xml:space="preserve">UE does not combine reference configurations from </w:t>
            </w:r>
            <w:proofErr w:type="spellStart"/>
            <w:r w:rsidRPr="006B6622">
              <w:rPr>
                <w:bCs/>
                <w:lang w:eastAsia="ja-JP"/>
              </w:rPr>
              <w:t>ltm</w:t>
            </w:r>
            <w:proofErr w:type="spellEnd"/>
            <w:r w:rsidRPr="006B6622">
              <w:rPr>
                <w:bCs/>
                <w:lang w:eastAsia="ja-JP"/>
              </w:rPr>
              <w:t xml:space="preserve">-Config and </w:t>
            </w:r>
            <w:proofErr w:type="spellStart"/>
            <w:r w:rsidRPr="006B6622">
              <w:rPr>
                <w:bCs/>
                <w:lang w:eastAsia="ja-JP"/>
              </w:rPr>
              <w:t>ltm-ConfigSCG</w:t>
            </w:r>
            <w:proofErr w:type="spellEnd"/>
            <w:r w:rsidRPr="006B6622">
              <w:rPr>
                <w:bCs/>
                <w:lang w:eastAsia="ja-JP"/>
              </w:rPr>
              <w:t>.</w:t>
            </w:r>
          </w:p>
        </w:tc>
      </w:tr>
    </w:tbl>
    <w:p w14:paraId="0E3BF4A5" w14:textId="3A09E0AB" w:rsidR="007B2130" w:rsidRDefault="007B2130" w:rsidP="006B6622">
      <w:pPr>
        <w:overflowPunct/>
        <w:autoSpaceDE/>
        <w:autoSpaceDN/>
        <w:adjustRightInd/>
        <w:spacing w:before="240"/>
        <w:jc w:val="left"/>
        <w:textAlignment w:val="auto"/>
        <w:rPr>
          <w:rFonts w:eastAsiaTheme="minorEastAsia" w:cs="Arial"/>
        </w:rPr>
      </w:pPr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 xml:space="preserve">n LTM preparation stage, the MN can </w:t>
      </w:r>
      <w:r>
        <w:rPr>
          <w:rFonts w:eastAsia="宋体"/>
        </w:rPr>
        <w:t xml:space="preserve">configure the reference configuration including both MCG </w:t>
      </w:r>
      <w:r>
        <w:rPr>
          <w:rFonts w:eastAsia="宋体" w:hint="eastAsia"/>
        </w:rPr>
        <w:t xml:space="preserve">part </w:t>
      </w:r>
      <w:r>
        <w:rPr>
          <w:rFonts w:eastAsia="宋体"/>
        </w:rPr>
        <w:t>and SCG part</w:t>
      </w:r>
      <w:r>
        <w:rPr>
          <w:rFonts w:eastAsia="宋体" w:hint="eastAsia"/>
        </w:rPr>
        <w:t>.</w:t>
      </w:r>
      <w:r w:rsidR="006B6622">
        <w:rPr>
          <w:rFonts w:eastAsia="宋体" w:hint="eastAsia"/>
        </w:rPr>
        <w:t xml:space="preserve"> </w:t>
      </w:r>
      <w:r w:rsidR="006B6622">
        <w:rPr>
          <w:rFonts w:eastAsia="宋体"/>
        </w:rPr>
        <w:t>H</w:t>
      </w:r>
      <w:r w:rsidR="006B6622">
        <w:rPr>
          <w:rFonts w:eastAsia="宋体" w:hint="eastAsia"/>
        </w:rPr>
        <w:t xml:space="preserve">owever, the issue how to indicate whether the reference </w:t>
      </w:r>
      <w:r w:rsidR="006B6622">
        <w:rPr>
          <w:rFonts w:eastAsia="宋体"/>
        </w:rPr>
        <w:t>configuration</w:t>
      </w:r>
      <w:r w:rsidR="006B6622">
        <w:rPr>
          <w:rFonts w:eastAsia="宋体" w:hint="eastAsia"/>
        </w:rPr>
        <w:t xml:space="preserve"> is a complete </w:t>
      </w:r>
      <w:r w:rsidR="006B6622">
        <w:rPr>
          <w:rFonts w:eastAsia="宋体"/>
        </w:rPr>
        <w:t>configuration</w:t>
      </w:r>
      <w:r w:rsidR="006B6622">
        <w:rPr>
          <w:rFonts w:eastAsia="宋体" w:hint="eastAsia"/>
        </w:rPr>
        <w:t xml:space="preserve"> or no</w:t>
      </w:r>
      <w:r w:rsidR="004701B2">
        <w:rPr>
          <w:rFonts w:eastAsia="宋体" w:hint="eastAsia"/>
        </w:rPr>
        <w:t>t</w:t>
      </w:r>
      <w:r w:rsidR="006B6622">
        <w:rPr>
          <w:rFonts w:eastAsia="宋体" w:hint="eastAsia"/>
        </w:rPr>
        <w:t xml:space="preserve"> was identified, and the FFS </w:t>
      </w:r>
      <w:r w:rsidR="006B6622">
        <w:t>whether only one indication is needed to indicate LTM configuration as complete configuration</w:t>
      </w:r>
      <w:r w:rsidR="006B6622">
        <w:rPr>
          <w:rFonts w:eastAsiaTheme="minorEastAsia" w:hint="eastAsia"/>
        </w:rPr>
        <w:t xml:space="preserve"> was left.</w:t>
      </w:r>
      <w:r w:rsidR="006B6622">
        <w:rPr>
          <w:rFonts w:eastAsia="宋体" w:hint="eastAsia"/>
        </w:rPr>
        <w:t xml:space="preserve"> </w:t>
      </w:r>
    </w:p>
    <w:p w14:paraId="4214A325" w14:textId="1938F794" w:rsidR="00B63D85" w:rsidRPr="007F0767" w:rsidRDefault="004216AB" w:rsidP="008A007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  <w:r w:rsidRPr="007F0767">
        <w:rPr>
          <w:rFonts w:eastAsiaTheme="minorEastAsia" w:cs="Arial"/>
        </w:rPr>
        <w:t xml:space="preserve">In RAN3, it was agreed that </w:t>
      </w:r>
      <w:r w:rsidRPr="004216AB">
        <w:rPr>
          <w:rFonts w:eastAsiaTheme="minorEastAsia" w:cs="Arial"/>
        </w:rPr>
        <w:t>the</w:t>
      </w:r>
      <w:r w:rsidRPr="007F0767">
        <w:rPr>
          <w:rFonts w:eastAsiaTheme="minorEastAsia" w:cs="Arial"/>
        </w:rPr>
        <w:t xml:space="preserve"> candidate gNB indicates whether a LTM candidate configuration is a complete candidate configuration in the Handover Request Acknowledge and LTM configuration update acknowledge message</w:t>
      </w:r>
      <w:r w:rsidR="008A0071" w:rsidRPr="007F0767">
        <w:rPr>
          <w:rFonts w:eastAsiaTheme="minorEastAsia" w:cs="Arial"/>
        </w:rPr>
        <w:t>.</w:t>
      </w:r>
      <w:r w:rsidR="00E559A9">
        <w:rPr>
          <w:rFonts w:eastAsiaTheme="minorEastAsia" w:cs="Arial" w:hint="eastAsia"/>
        </w:rPr>
        <w:t xml:space="preserve"> </w:t>
      </w:r>
      <w:r w:rsidR="00E559A9">
        <w:rPr>
          <w:rFonts w:eastAsiaTheme="minorEastAsia" w:cs="Arial"/>
        </w:rPr>
        <w:t>T</w:t>
      </w:r>
      <w:r w:rsidR="00E559A9">
        <w:rPr>
          <w:rFonts w:eastAsiaTheme="minorEastAsia" w:cs="Arial" w:hint="eastAsia"/>
        </w:rPr>
        <w:t xml:space="preserve">hat is, </w:t>
      </w:r>
      <w:r w:rsidR="007F33EB">
        <w:rPr>
          <w:rFonts w:eastAsiaTheme="minorEastAsia" w:cs="Arial" w:hint="eastAsia"/>
        </w:rPr>
        <w:t xml:space="preserve">the </w:t>
      </w:r>
      <w:r w:rsidR="007F33EB">
        <w:rPr>
          <w:rFonts w:eastAsia="等线"/>
          <w:noProof/>
        </w:rPr>
        <w:t xml:space="preserve">candidate </w:t>
      </w:r>
      <w:r w:rsidR="007F33EB">
        <w:rPr>
          <w:rFonts w:eastAsia="等线" w:hint="eastAsia"/>
          <w:noProof/>
        </w:rPr>
        <w:t>gNB can</w:t>
      </w:r>
      <w:r w:rsidR="007F33EB">
        <w:rPr>
          <w:rFonts w:eastAsia="等线"/>
          <w:noProof/>
        </w:rPr>
        <w:t xml:space="preserve"> decide</w:t>
      </w:r>
      <w:r w:rsidR="007F33EB">
        <w:rPr>
          <w:rFonts w:eastAsia="等线" w:hint="eastAsia"/>
          <w:noProof/>
        </w:rPr>
        <w:t xml:space="preserve"> and indicate</w:t>
      </w:r>
      <w:r w:rsidR="007F33EB">
        <w:rPr>
          <w:rFonts w:eastAsia="等线"/>
          <w:noProof/>
        </w:rPr>
        <w:t xml:space="preserve"> whether the candidate SCG</w:t>
      </w:r>
      <w:r w:rsidR="007F33EB">
        <w:rPr>
          <w:rFonts w:eastAsia="等线" w:hint="eastAsia"/>
          <w:noProof/>
        </w:rPr>
        <w:t>/MCG</w:t>
      </w:r>
      <w:r w:rsidR="007F33EB">
        <w:rPr>
          <w:rFonts w:eastAsia="等线"/>
          <w:noProof/>
        </w:rPr>
        <w:t xml:space="preserve"> configuration is delta or complete</w:t>
      </w:r>
      <w:r w:rsidR="007F33EB">
        <w:rPr>
          <w:rFonts w:eastAsia="等线" w:hint="eastAsia"/>
          <w:noProof/>
        </w:rPr>
        <w:t xml:space="preserve">. </w:t>
      </w:r>
      <w:r w:rsidR="007F33EB">
        <w:rPr>
          <w:rFonts w:eastAsia="等线"/>
          <w:noProof/>
        </w:rPr>
        <w:t>I</w:t>
      </w:r>
      <w:r w:rsidR="007F33EB">
        <w:rPr>
          <w:rFonts w:eastAsia="等线" w:hint="eastAsia"/>
          <w:noProof/>
        </w:rPr>
        <w:t xml:space="preserve">n order to make it flexible to indicate SCG </w:t>
      </w:r>
      <w:r w:rsidR="006B6622">
        <w:rPr>
          <w:rFonts w:eastAsia="等线" w:hint="eastAsia"/>
          <w:noProof/>
        </w:rPr>
        <w:t xml:space="preserve">part </w:t>
      </w:r>
      <w:r w:rsidR="007F33EB">
        <w:rPr>
          <w:rFonts w:eastAsia="等线" w:hint="eastAsia"/>
          <w:noProof/>
        </w:rPr>
        <w:t>and MCG</w:t>
      </w:r>
      <w:r w:rsidR="006B6622">
        <w:rPr>
          <w:rFonts w:eastAsia="等线" w:hint="eastAsia"/>
          <w:noProof/>
        </w:rPr>
        <w:t xml:space="preserve"> part</w:t>
      </w:r>
      <w:r w:rsidR="007F33EB">
        <w:rPr>
          <w:rFonts w:eastAsia="等线" w:hint="eastAsia"/>
          <w:noProof/>
        </w:rPr>
        <w:t xml:space="preserve"> separetely, an ad</w:t>
      </w:r>
      <w:r w:rsidR="004701B2">
        <w:rPr>
          <w:rFonts w:eastAsia="等线" w:hint="eastAsia"/>
          <w:noProof/>
        </w:rPr>
        <w:t>d</w:t>
      </w:r>
      <w:r w:rsidR="007F33EB">
        <w:rPr>
          <w:rFonts w:eastAsia="等线" w:hint="eastAsia"/>
          <w:noProof/>
        </w:rPr>
        <w:t xml:space="preserve">tional </w:t>
      </w:r>
      <w:r w:rsidR="009E4A6C" w:rsidRPr="009E4A6C">
        <w:rPr>
          <w:rFonts w:eastAsia="等线"/>
          <w:noProof/>
        </w:rPr>
        <w:t xml:space="preserve">indication </w:t>
      </w:r>
      <w:r w:rsidR="007F33EB">
        <w:rPr>
          <w:rFonts w:eastAsia="等线" w:hint="eastAsia"/>
          <w:noProof/>
        </w:rPr>
        <w:t>should be introduced</w:t>
      </w:r>
      <w:r w:rsidR="00EB773B">
        <w:rPr>
          <w:rFonts w:eastAsia="等线"/>
          <w:noProof/>
        </w:rPr>
        <w:t xml:space="preserve"> for the SCG part</w:t>
      </w:r>
      <w:r w:rsidR="007F33EB">
        <w:rPr>
          <w:rFonts w:eastAsia="等线" w:hint="eastAsia"/>
          <w:noProof/>
        </w:rPr>
        <w:t>.</w:t>
      </w:r>
      <w:r w:rsidR="004B37A7">
        <w:rPr>
          <w:rFonts w:eastAsia="等线" w:hint="eastAsia"/>
          <w:noProof/>
        </w:rPr>
        <w:t xml:space="preserve"> </w:t>
      </w:r>
    </w:p>
    <w:p w14:paraId="340105A3" w14:textId="70E6A4C6" w:rsidR="004216AB" w:rsidRPr="007F0767" w:rsidRDefault="004216AB" w:rsidP="007F0767">
      <w:pPr>
        <w:spacing w:beforeLines="50" w:before="120"/>
        <w:rPr>
          <w:rFonts w:eastAsiaTheme="minorEastAsia" w:cs="Arial"/>
          <w:b/>
          <w:bCs/>
        </w:rPr>
      </w:pPr>
      <w:r w:rsidRPr="007F0767">
        <w:rPr>
          <w:rFonts w:eastAsiaTheme="minorEastAsia" w:cs="Arial"/>
          <w:b/>
          <w:bCs/>
        </w:rPr>
        <w:t xml:space="preserve">Proposal </w:t>
      </w:r>
      <w:r w:rsidR="00DC6908">
        <w:rPr>
          <w:rFonts w:eastAsiaTheme="minorEastAsia" w:cs="Arial" w:hint="eastAsia"/>
          <w:b/>
          <w:bCs/>
        </w:rPr>
        <w:t>4</w:t>
      </w:r>
      <w:r w:rsidRPr="007F0767">
        <w:rPr>
          <w:rFonts w:eastAsiaTheme="minorEastAsia" w:cs="Arial"/>
          <w:b/>
          <w:bCs/>
        </w:rPr>
        <w:t xml:space="preserve">: </w:t>
      </w:r>
      <w:r w:rsidR="00F1009B">
        <w:rPr>
          <w:rFonts w:eastAsiaTheme="minorEastAsia" w:cs="Arial" w:hint="eastAsia"/>
          <w:b/>
          <w:bCs/>
        </w:rPr>
        <w:t>I</w:t>
      </w:r>
      <w:r w:rsidR="007F33EB">
        <w:rPr>
          <w:rFonts w:eastAsiaTheme="minorEastAsia" w:cs="Arial" w:hint="eastAsia"/>
          <w:b/>
          <w:bCs/>
        </w:rPr>
        <w:t>ntroduce an additional</w:t>
      </w:r>
      <w:r w:rsidR="00EB7378">
        <w:rPr>
          <w:rFonts w:eastAsiaTheme="minorEastAsia" w:cs="Arial" w:hint="eastAsia"/>
          <w:b/>
          <w:bCs/>
        </w:rPr>
        <w:t xml:space="preserve"> </w:t>
      </w:r>
      <w:r w:rsidR="009E4A6C" w:rsidRPr="009E4A6C">
        <w:rPr>
          <w:rFonts w:eastAsiaTheme="minorEastAsia" w:cs="Arial"/>
          <w:b/>
          <w:bCs/>
        </w:rPr>
        <w:t xml:space="preserve">indication </w:t>
      </w:r>
      <w:r w:rsidRPr="007F0767">
        <w:rPr>
          <w:rFonts w:eastAsiaTheme="minorEastAsia" w:cs="Arial"/>
          <w:b/>
          <w:bCs/>
        </w:rPr>
        <w:t>t</w:t>
      </w:r>
      <w:r w:rsidR="00B80B71" w:rsidRPr="007F0767">
        <w:rPr>
          <w:rFonts w:eastAsiaTheme="minorEastAsia" w:cs="Arial"/>
          <w:b/>
          <w:bCs/>
        </w:rPr>
        <w:t xml:space="preserve">o indicate LTM configuration as complete or </w:t>
      </w:r>
      <w:r w:rsidR="00B80B71" w:rsidRPr="00E85FD6">
        <w:rPr>
          <w:rFonts w:eastAsiaTheme="minorEastAsia" w:cs="Arial"/>
          <w:b/>
          <w:bCs/>
        </w:rPr>
        <w:t>delta</w:t>
      </w:r>
      <w:r w:rsidR="00B80B71" w:rsidRPr="007F0767">
        <w:rPr>
          <w:rFonts w:eastAsiaTheme="minorEastAsia" w:cs="Arial"/>
          <w:b/>
          <w:bCs/>
        </w:rPr>
        <w:t xml:space="preserve"> configuration</w:t>
      </w:r>
      <w:r w:rsidR="009E4A6C">
        <w:rPr>
          <w:rFonts w:eastAsiaTheme="minorEastAsia" w:cs="Arial"/>
          <w:b/>
          <w:bCs/>
        </w:rPr>
        <w:t xml:space="preserve"> for the SCG</w:t>
      </w:r>
      <w:r w:rsidR="00B36B64">
        <w:rPr>
          <w:rFonts w:eastAsiaTheme="minorEastAsia" w:cs="Arial"/>
          <w:b/>
          <w:bCs/>
        </w:rPr>
        <w:t xml:space="preserve"> part</w:t>
      </w:r>
      <w:r w:rsidR="00B80B71" w:rsidRPr="007F0767">
        <w:rPr>
          <w:rFonts w:eastAsiaTheme="minorEastAsia" w:cs="Arial"/>
          <w:b/>
          <w:bCs/>
        </w:rPr>
        <w:t>.</w:t>
      </w:r>
    </w:p>
    <w:p w14:paraId="1F8BE614" w14:textId="264210A3" w:rsidR="004216AB" w:rsidRPr="007F0767" w:rsidRDefault="004216AB" w:rsidP="00A265BB">
      <w:pPr>
        <w:spacing w:beforeLines="50" w:before="120"/>
        <w:rPr>
          <w:rFonts w:eastAsiaTheme="minorEastAsia" w:cs="Arial"/>
          <w:b/>
          <w:bCs/>
          <w:lang w:val="en-US"/>
        </w:rPr>
      </w:pPr>
    </w:p>
    <w:p w14:paraId="0252FEFC" w14:textId="77777777" w:rsidR="00386D63" w:rsidRPr="0074049E" w:rsidRDefault="00386D63" w:rsidP="007D0966">
      <w:pPr>
        <w:pStyle w:val="1"/>
        <w:jc w:val="both"/>
      </w:pPr>
      <w:r w:rsidRPr="0074049E">
        <w:lastRenderedPageBreak/>
        <w:t>3 Conclusions</w:t>
      </w:r>
    </w:p>
    <w:p w14:paraId="450CC351" w14:textId="1DDA770B" w:rsidR="00386D63" w:rsidRDefault="00386D63" w:rsidP="007D0966">
      <w:pPr>
        <w:pStyle w:val="a7"/>
        <w:spacing w:after="180"/>
        <w:ind w:left="0"/>
        <w:rPr>
          <w:rFonts w:eastAsia="宋体" w:cs="Arial"/>
          <w:lang w:val="x-none"/>
        </w:rPr>
      </w:pPr>
      <w:r w:rsidRPr="00F109FA">
        <w:rPr>
          <w:rFonts w:eastAsia="宋体" w:cs="Arial"/>
          <w:lang w:val="x-none"/>
        </w:rPr>
        <w:t>In this contribution, we discussed the issues related to</w:t>
      </w:r>
      <w:r w:rsidR="00D63643" w:rsidRPr="00F109FA">
        <w:rPr>
          <w:rFonts w:eastAsia="宋体" w:cs="Arial"/>
          <w:lang w:val="x-none"/>
        </w:rPr>
        <w:t xml:space="preserve"> </w:t>
      </w:r>
      <w:r w:rsidR="00D63643" w:rsidRPr="00F109FA">
        <w:rPr>
          <w:rFonts w:cs="Arial"/>
        </w:rPr>
        <w:t>inter-CU LTM</w:t>
      </w:r>
      <w:r w:rsidRPr="00F109FA">
        <w:rPr>
          <w:rFonts w:eastAsia="宋体" w:cs="Arial"/>
          <w:lang w:val="x-none"/>
        </w:rPr>
        <w:t xml:space="preserve">. Based on the discussion, the following </w:t>
      </w:r>
      <w:r w:rsidR="0002203D">
        <w:rPr>
          <w:rFonts w:eastAsia="宋体" w:cs="Arial" w:hint="eastAsia"/>
          <w:lang w:val="x-none"/>
        </w:rPr>
        <w:t>observation</w:t>
      </w:r>
      <w:r w:rsidR="00987E54">
        <w:rPr>
          <w:rFonts w:eastAsia="宋体" w:cs="Arial" w:hint="eastAsia"/>
          <w:lang w:val="x-none"/>
        </w:rPr>
        <w:t>s</w:t>
      </w:r>
      <w:r w:rsidR="0002203D">
        <w:rPr>
          <w:rFonts w:eastAsia="宋体" w:cs="Arial" w:hint="eastAsia"/>
          <w:lang w:val="x-none"/>
        </w:rPr>
        <w:t xml:space="preserve"> and </w:t>
      </w:r>
      <w:r w:rsidRPr="00F109FA">
        <w:rPr>
          <w:rFonts w:eastAsia="宋体" w:cs="Arial"/>
          <w:lang w:val="x-none"/>
        </w:rPr>
        <w:t>proposals are concluded:</w:t>
      </w:r>
    </w:p>
    <w:p w14:paraId="659B8151" w14:textId="21F01010" w:rsidR="00314034" w:rsidRDefault="00314034" w:rsidP="00314034">
      <w:pPr>
        <w:spacing w:beforeLines="50" w:before="120"/>
        <w:rPr>
          <w:rFonts w:eastAsiaTheme="minorEastAsia" w:cs="Arial"/>
          <w:b/>
          <w:bCs/>
        </w:rPr>
      </w:pPr>
      <w:r w:rsidRPr="00C61D10">
        <w:rPr>
          <w:rFonts w:cs="Arial"/>
          <w:b/>
          <w:bCs/>
        </w:rPr>
        <w:t>Proposal 1: A</w:t>
      </w:r>
      <w:r w:rsidRPr="00C61D10">
        <w:rPr>
          <w:rFonts w:cs="Arial" w:hint="eastAsia"/>
          <w:b/>
          <w:bCs/>
        </w:rPr>
        <w:t>fter</w:t>
      </w:r>
      <w:r w:rsidRPr="00C61D10">
        <w:rPr>
          <w:rFonts w:cs="Arial"/>
          <w:b/>
          <w:bCs/>
        </w:rPr>
        <w:t xml:space="preserve"> cell switch, the TA associated with candidate cell(s) can continue to be kept in </w:t>
      </w:r>
      <w:r w:rsidRPr="00C61D10">
        <w:rPr>
          <w:rFonts w:cs="Arial" w:hint="eastAsia"/>
          <w:b/>
          <w:bCs/>
        </w:rPr>
        <w:t>t</w:t>
      </w:r>
      <w:r w:rsidRPr="00C61D10">
        <w:rPr>
          <w:rFonts w:cs="Arial"/>
          <w:b/>
          <w:bCs/>
        </w:rPr>
        <w:t xml:space="preserve">he following </w:t>
      </w:r>
      <w:r w:rsidRPr="00C61D10">
        <w:rPr>
          <w:rFonts w:cs="Arial" w:hint="eastAsia"/>
          <w:b/>
          <w:bCs/>
        </w:rPr>
        <w:t>serving DU</w:t>
      </w:r>
      <w:r w:rsidRPr="00C61D10">
        <w:rPr>
          <w:rFonts w:cs="Arial"/>
          <w:b/>
          <w:bCs/>
        </w:rPr>
        <w:t>.</w:t>
      </w:r>
    </w:p>
    <w:p w14:paraId="31D3E6F1" w14:textId="6FF526FA" w:rsidR="00373C42" w:rsidRDefault="00373C42" w:rsidP="00314034">
      <w:pPr>
        <w:spacing w:beforeLines="50" w:before="120"/>
        <w:rPr>
          <w:rFonts w:eastAsiaTheme="minorEastAsia" w:cs="Arial"/>
          <w:b/>
          <w:bCs/>
        </w:rPr>
      </w:pPr>
      <w:r>
        <w:rPr>
          <w:rFonts w:eastAsiaTheme="minorEastAsia" w:cs="Arial" w:hint="eastAsia"/>
          <w:b/>
          <w:bCs/>
        </w:rPr>
        <w:t xml:space="preserve">Proposal </w:t>
      </w:r>
      <w:r w:rsidR="00297A1A">
        <w:rPr>
          <w:rFonts w:eastAsiaTheme="minorEastAsia" w:cs="Arial" w:hint="eastAsia"/>
          <w:b/>
          <w:bCs/>
        </w:rPr>
        <w:t>2</w:t>
      </w:r>
      <w:r>
        <w:rPr>
          <w:rFonts w:eastAsiaTheme="minorEastAsia" w:cs="Arial" w:hint="eastAsia"/>
          <w:b/>
          <w:bCs/>
        </w:rPr>
        <w:t xml:space="preserve">: </w:t>
      </w:r>
      <w:r w:rsidRPr="00493DAB">
        <w:rPr>
          <w:rFonts w:eastAsiaTheme="minorEastAsia" w:cs="Arial" w:hint="eastAsia"/>
          <w:b/>
          <w:bCs/>
        </w:rPr>
        <w:t>Before cell switch, if SCG is released</w:t>
      </w:r>
      <w:r>
        <w:rPr>
          <w:rFonts w:eastAsiaTheme="minorEastAsia" w:cs="Arial" w:hint="eastAsia"/>
          <w:b/>
          <w:bCs/>
        </w:rPr>
        <w:t xml:space="preserve">, and it is </w:t>
      </w:r>
      <w:r w:rsidRPr="00216CBD">
        <w:rPr>
          <w:rFonts w:eastAsiaTheme="minorEastAsia" w:cs="Arial" w:hint="eastAsia"/>
          <w:b/>
          <w:bCs/>
        </w:rPr>
        <w:t xml:space="preserve">indicated with </w:t>
      </w:r>
      <w:r>
        <w:rPr>
          <w:rFonts w:eastAsiaTheme="minorEastAsia" w:cs="Arial" w:hint="eastAsia"/>
          <w:b/>
          <w:bCs/>
        </w:rPr>
        <w:t>SCG kept</w:t>
      </w:r>
      <w:r w:rsidRPr="00216CBD">
        <w:rPr>
          <w:rFonts w:eastAsiaTheme="minorEastAsia" w:cs="Arial" w:hint="eastAsia"/>
          <w:b/>
          <w:bCs/>
        </w:rPr>
        <w:t xml:space="preserve"> </w:t>
      </w:r>
      <w:r>
        <w:rPr>
          <w:rFonts w:eastAsiaTheme="minorEastAsia" w:cs="Arial" w:hint="eastAsia"/>
          <w:b/>
          <w:bCs/>
        </w:rPr>
        <w:t>in</w:t>
      </w:r>
      <w:r w:rsidRPr="00216CBD">
        <w:rPr>
          <w:rFonts w:eastAsiaTheme="minorEastAsia" w:cs="Arial" w:hint="eastAsia"/>
          <w:b/>
          <w:bCs/>
        </w:rPr>
        <w:t xml:space="preserve"> the target MN</w:t>
      </w:r>
      <w:r w:rsidRPr="00493DAB">
        <w:rPr>
          <w:rFonts w:eastAsiaTheme="minorEastAsia" w:cs="Arial" w:hint="eastAsia"/>
          <w:b/>
          <w:bCs/>
        </w:rPr>
        <w:t>, a SCG addition procedure will be triggered</w:t>
      </w:r>
      <w:r>
        <w:rPr>
          <w:rFonts w:eastAsiaTheme="minorEastAsia" w:cs="Arial" w:hint="eastAsia"/>
          <w:b/>
          <w:bCs/>
        </w:rPr>
        <w:t>.</w:t>
      </w:r>
    </w:p>
    <w:p w14:paraId="68773A69" w14:textId="2AE533CA" w:rsidR="008A6E7D" w:rsidRDefault="00373C42" w:rsidP="00314034">
      <w:pPr>
        <w:spacing w:beforeLines="50" w:before="120"/>
        <w:rPr>
          <w:rFonts w:eastAsiaTheme="minorEastAsia" w:cs="Arial"/>
          <w:b/>
          <w:bCs/>
        </w:rPr>
      </w:pPr>
      <w:r>
        <w:rPr>
          <w:rFonts w:eastAsiaTheme="minorEastAsia" w:cs="Arial" w:hint="eastAsia"/>
          <w:b/>
          <w:bCs/>
        </w:rPr>
        <w:t xml:space="preserve">Proposal </w:t>
      </w:r>
      <w:r w:rsidR="00297A1A">
        <w:rPr>
          <w:rFonts w:eastAsiaTheme="minorEastAsia" w:cs="Arial" w:hint="eastAsia"/>
          <w:b/>
          <w:bCs/>
        </w:rPr>
        <w:t>3</w:t>
      </w:r>
      <w:r>
        <w:rPr>
          <w:rFonts w:eastAsiaTheme="minorEastAsia" w:cs="Arial" w:hint="eastAsia"/>
          <w:b/>
          <w:bCs/>
        </w:rPr>
        <w:t xml:space="preserve">: In </w:t>
      </w:r>
      <w:r w:rsidRPr="00373C42">
        <w:rPr>
          <w:rFonts w:eastAsiaTheme="minorEastAsia" w:cs="Arial" w:hint="eastAsia"/>
          <w:b/>
          <w:bCs/>
        </w:rPr>
        <w:t>SCG addition procedure</w:t>
      </w:r>
      <w:r>
        <w:rPr>
          <w:rFonts w:eastAsiaTheme="minorEastAsia" w:cs="Arial" w:hint="eastAsia"/>
          <w:b/>
          <w:bCs/>
        </w:rPr>
        <w:t xml:space="preserve">, if </w:t>
      </w:r>
      <w:r w:rsidRPr="00373C42">
        <w:rPr>
          <w:rFonts w:eastAsiaTheme="minorEastAsia" w:cs="Arial" w:hint="eastAsia"/>
          <w:b/>
          <w:bCs/>
        </w:rPr>
        <w:t xml:space="preserve">the current </w:t>
      </w:r>
      <w:r w:rsidR="00E1348D">
        <w:rPr>
          <w:rFonts w:eastAsiaTheme="minorEastAsia" w:cs="Arial" w:hint="eastAsia"/>
          <w:b/>
          <w:bCs/>
        </w:rPr>
        <w:t xml:space="preserve">added </w:t>
      </w:r>
      <w:r w:rsidRPr="00373C42">
        <w:rPr>
          <w:rFonts w:eastAsiaTheme="minorEastAsia" w:cs="Arial" w:hint="eastAsia"/>
          <w:b/>
          <w:bCs/>
        </w:rPr>
        <w:t xml:space="preserve">SCG </w:t>
      </w:r>
      <w:r w:rsidRPr="00373C42">
        <w:rPr>
          <w:rFonts w:eastAsiaTheme="minorEastAsia" w:cs="Arial"/>
          <w:b/>
          <w:bCs/>
        </w:rPr>
        <w:t>configuration</w:t>
      </w:r>
      <w:r w:rsidRPr="00373C42">
        <w:rPr>
          <w:rFonts w:eastAsiaTheme="minorEastAsia" w:cs="Arial" w:hint="eastAsia"/>
          <w:b/>
          <w:bCs/>
        </w:rPr>
        <w:t xml:space="preserve"> is different from that in the target </w:t>
      </w:r>
      <w:r w:rsidRPr="00373C42">
        <w:rPr>
          <w:rFonts w:eastAsiaTheme="minorEastAsia" w:cs="Arial"/>
          <w:b/>
          <w:bCs/>
        </w:rPr>
        <w:t xml:space="preserve">MN, </w:t>
      </w:r>
      <w:r>
        <w:rPr>
          <w:rFonts w:eastAsiaTheme="minorEastAsia" w:cs="Arial"/>
          <w:b/>
          <w:bCs/>
        </w:rPr>
        <w:t>the</w:t>
      </w:r>
      <w:r>
        <w:rPr>
          <w:rFonts w:eastAsiaTheme="minorEastAsia" w:cs="Arial" w:hint="eastAsia"/>
          <w:b/>
          <w:bCs/>
        </w:rPr>
        <w:t xml:space="preserve"> issue </w:t>
      </w:r>
      <w:r w:rsidRPr="006D53F2">
        <w:rPr>
          <w:rFonts w:eastAsiaTheme="minorEastAsia" w:cs="Arial" w:hint="eastAsia"/>
          <w:b/>
          <w:bCs/>
        </w:rPr>
        <w:t xml:space="preserve">how to </w:t>
      </w:r>
      <w:r w:rsidRPr="00373C42">
        <w:rPr>
          <w:rFonts w:eastAsiaTheme="minorEastAsia" w:cs="Arial" w:hint="eastAsia"/>
          <w:b/>
          <w:bCs/>
        </w:rPr>
        <w:t>apply SCG configuration should be taken into further discussion</w:t>
      </w:r>
      <w:r>
        <w:rPr>
          <w:rFonts w:eastAsiaTheme="minorEastAsia" w:cs="Arial" w:hint="eastAsia"/>
          <w:b/>
          <w:bCs/>
        </w:rPr>
        <w:t>.</w:t>
      </w:r>
    </w:p>
    <w:p w14:paraId="05B3DB1D" w14:textId="77777777" w:rsidR="00A50BB6" w:rsidRPr="007F0767" w:rsidRDefault="00A50BB6" w:rsidP="00A50BB6">
      <w:pPr>
        <w:spacing w:beforeLines="50" w:before="120"/>
        <w:rPr>
          <w:rFonts w:eastAsiaTheme="minorEastAsia" w:cs="Arial"/>
          <w:b/>
          <w:bCs/>
        </w:rPr>
      </w:pPr>
      <w:r w:rsidRPr="007F0767">
        <w:rPr>
          <w:rFonts w:eastAsiaTheme="minorEastAsia" w:cs="Arial"/>
          <w:b/>
          <w:bCs/>
        </w:rPr>
        <w:t xml:space="preserve">Proposal </w:t>
      </w:r>
      <w:r>
        <w:rPr>
          <w:rFonts w:eastAsiaTheme="minorEastAsia" w:cs="Arial" w:hint="eastAsia"/>
          <w:b/>
          <w:bCs/>
        </w:rPr>
        <w:t>4</w:t>
      </w:r>
      <w:r w:rsidRPr="007F0767">
        <w:rPr>
          <w:rFonts w:eastAsiaTheme="minorEastAsia" w:cs="Arial"/>
          <w:b/>
          <w:bCs/>
        </w:rPr>
        <w:t xml:space="preserve">: </w:t>
      </w:r>
      <w:r>
        <w:rPr>
          <w:rFonts w:eastAsiaTheme="minorEastAsia" w:cs="Arial" w:hint="eastAsia"/>
          <w:b/>
          <w:bCs/>
        </w:rPr>
        <w:t xml:space="preserve">Introduce an additional </w:t>
      </w:r>
      <w:r w:rsidRPr="009E4A6C">
        <w:rPr>
          <w:rFonts w:eastAsiaTheme="minorEastAsia" w:cs="Arial"/>
          <w:b/>
          <w:bCs/>
        </w:rPr>
        <w:t xml:space="preserve">indication </w:t>
      </w:r>
      <w:r w:rsidRPr="007F0767">
        <w:rPr>
          <w:rFonts w:eastAsiaTheme="minorEastAsia" w:cs="Arial"/>
          <w:b/>
          <w:bCs/>
        </w:rPr>
        <w:t xml:space="preserve">to indicate LTM configuration as complete or </w:t>
      </w:r>
      <w:r w:rsidRPr="00E85FD6">
        <w:rPr>
          <w:rFonts w:eastAsiaTheme="minorEastAsia" w:cs="Arial"/>
          <w:b/>
          <w:bCs/>
        </w:rPr>
        <w:t>delta</w:t>
      </w:r>
      <w:r w:rsidRPr="007F0767">
        <w:rPr>
          <w:rFonts w:eastAsiaTheme="minorEastAsia" w:cs="Arial"/>
          <w:b/>
          <w:bCs/>
        </w:rPr>
        <w:t xml:space="preserve"> configuration</w:t>
      </w:r>
      <w:r>
        <w:rPr>
          <w:rFonts w:eastAsiaTheme="minorEastAsia" w:cs="Arial"/>
          <w:b/>
          <w:bCs/>
        </w:rPr>
        <w:t xml:space="preserve"> for the SCG part</w:t>
      </w:r>
      <w:r w:rsidRPr="007F0767">
        <w:rPr>
          <w:rFonts w:eastAsiaTheme="minorEastAsia" w:cs="Arial"/>
          <w:b/>
          <w:bCs/>
        </w:rPr>
        <w:t>.</w:t>
      </w:r>
    </w:p>
    <w:p w14:paraId="4535D54D" w14:textId="77777777" w:rsidR="00386D63" w:rsidRPr="0074049E" w:rsidRDefault="00386D63" w:rsidP="007D0966">
      <w:pPr>
        <w:pStyle w:val="1"/>
        <w:jc w:val="both"/>
      </w:pPr>
      <w:r w:rsidRPr="0074049E">
        <w:t>4 References</w:t>
      </w:r>
    </w:p>
    <w:p w14:paraId="6EE19EA7" w14:textId="1AD6FCB3" w:rsidR="00474C7E" w:rsidRPr="00F109FA" w:rsidRDefault="00474C7E" w:rsidP="00493E6F">
      <w:pPr>
        <w:pStyle w:val="a7"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Theme="minorEastAsia" w:cs="Arial"/>
        </w:rPr>
      </w:pPr>
    </w:p>
    <w:sectPr w:rsidR="00474C7E" w:rsidRPr="00F109FA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10C27" w14:textId="77777777" w:rsidR="006F5351" w:rsidRDefault="006F5351" w:rsidP="00A55683">
      <w:pPr>
        <w:spacing w:after="0"/>
      </w:pPr>
      <w:r>
        <w:separator/>
      </w:r>
    </w:p>
  </w:endnote>
  <w:endnote w:type="continuationSeparator" w:id="0">
    <w:p w14:paraId="339F6F7C" w14:textId="77777777" w:rsidR="006F5351" w:rsidRDefault="006F5351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FB47" w14:textId="77777777" w:rsidR="008C480F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EE911" w14:textId="77777777" w:rsidR="006F5351" w:rsidRDefault="006F5351" w:rsidP="00A55683">
      <w:pPr>
        <w:spacing w:after="0"/>
      </w:pPr>
      <w:r>
        <w:separator/>
      </w:r>
    </w:p>
  </w:footnote>
  <w:footnote w:type="continuationSeparator" w:id="0">
    <w:p w14:paraId="32E142B3" w14:textId="77777777" w:rsidR="006F5351" w:rsidRDefault="006F5351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1D"/>
    <w:multiLevelType w:val="hybridMultilevel"/>
    <w:tmpl w:val="87F405FC"/>
    <w:lvl w:ilvl="0" w:tplc="81B227D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7013F74"/>
    <w:multiLevelType w:val="hybridMultilevel"/>
    <w:tmpl w:val="17706194"/>
    <w:lvl w:ilvl="0" w:tplc="C13826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EE07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AC935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660F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7E9E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C81A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82412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08B88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CEF0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8422F8"/>
    <w:multiLevelType w:val="hybridMultilevel"/>
    <w:tmpl w:val="6CC08E9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0550A4"/>
    <w:multiLevelType w:val="hybridMultilevel"/>
    <w:tmpl w:val="B178F1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2D1E78"/>
    <w:multiLevelType w:val="hybridMultilevel"/>
    <w:tmpl w:val="18C0D382"/>
    <w:lvl w:ilvl="0" w:tplc="BD866D0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10" w15:restartNumberingAfterBreak="0">
    <w:nsid w:val="2C6733B3"/>
    <w:multiLevelType w:val="hybridMultilevel"/>
    <w:tmpl w:val="24C022A4"/>
    <w:lvl w:ilvl="0" w:tplc="81B227D6">
      <w:start w:val="1"/>
      <w:numFmt w:val="bullet"/>
      <w:lvlText w:val="•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80415E"/>
    <w:multiLevelType w:val="hybridMultilevel"/>
    <w:tmpl w:val="91D63B7E"/>
    <w:lvl w:ilvl="0" w:tplc="E900551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9249C"/>
    <w:multiLevelType w:val="hybridMultilevel"/>
    <w:tmpl w:val="54C695B2"/>
    <w:lvl w:ilvl="0" w:tplc="FFFFFFFF">
      <w:start w:val="1"/>
      <w:numFmt w:val="bullet"/>
      <w:lvlText w:val="-"/>
      <w:lvlJc w:val="left"/>
      <w:pPr>
        <w:ind w:left="8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79"/>
        </w:tabs>
        <w:ind w:left="5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99"/>
        </w:tabs>
        <w:ind w:left="12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19"/>
        </w:tabs>
        <w:ind w:left="20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39"/>
        </w:tabs>
        <w:ind w:left="27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59"/>
        </w:tabs>
        <w:ind w:left="34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79"/>
        </w:tabs>
        <w:ind w:left="41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99"/>
        </w:tabs>
        <w:ind w:left="48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19"/>
        </w:tabs>
        <w:ind w:left="5619" w:hanging="360"/>
      </w:pPr>
      <w:rPr>
        <w:rFonts w:ascii="Wingdings" w:hAnsi="Wingdings" w:hint="default"/>
      </w:rPr>
    </w:lvl>
  </w:abstractNum>
  <w:abstractNum w:abstractNumId="18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01449B"/>
    <w:multiLevelType w:val="hybridMultilevel"/>
    <w:tmpl w:val="618EEBA6"/>
    <w:lvl w:ilvl="0" w:tplc="AA7ABEA2">
      <w:numFmt w:val="bullet"/>
      <w:lvlText w:val="•"/>
      <w:lvlJc w:val="left"/>
      <w:pPr>
        <w:ind w:left="518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5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40"/>
      </w:pPr>
      <w:rPr>
        <w:rFonts w:ascii="Wingdings" w:hAnsi="Wingdings" w:hint="default"/>
      </w:rPr>
    </w:lvl>
  </w:abstractNum>
  <w:abstractNum w:abstractNumId="20" w15:restartNumberingAfterBreak="0">
    <w:nsid w:val="7902175D"/>
    <w:multiLevelType w:val="hybridMultilevel"/>
    <w:tmpl w:val="1C148D98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 w16cid:durableId="1068958132">
    <w:abstractNumId w:val="11"/>
  </w:num>
  <w:num w:numId="2" w16cid:durableId="87429220">
    <w:abstractNumId w:val="12"/>
  </w:num>
  <w:num w:numId="3" w16cid:durableId="1875457323">
    <w:abstractNumId w:val="4"/>
  </w:num>
  <w:num w:numId="4" w16cid:durableId="2084838200">
    <w:abstractNumId w:val="14"/>
  </w:num>
  <w:num w:numId="5" w16cid:durableId="1754736844">
    <w:abstractNumId w:val="21"/>
  </w:num>
  <w:num w:numId="6" w16cid:durableId="972371073">
    <w:abstractNumId w:val="2"/>
  </w:num>
  <w:num w:numId="7" w16cid:durableId="641235987">
    <w:abstractNumId w:val="9"/>
  </w:num>
  <w:num w:numId="8" w16cid:durableId="1289973710">
    <w:abstractNumId w:val="15"/>
  </w:num>
  <w:num w:numId="9" w16cid:durableId="268902628">
    <w:abstractNumId w:val="6"/>
  </w:num>
  <w:num w:numId="10" w16cid:durableId="7813900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643921384">
    <w:abstractNumId w:val="1"/>
  </w:num>
  <w:num w:numId="12" w16cid:durableId="759449493">
    <w:abstractNumId w:val="17"/>
  </w:num>
  <w:num w:numId="13" w16cid:durableId="797913143">
    <w:abstractNumId w:val="18"/>
  </w:num>
  <w:num w:numId="14" w16cid:durableId="1306156949">
    <w:abstractNumId w:val="7"/>
  </w:num>
  <w:num w:numId="15" w16cid:durableId="1026757426">
    <w:abstractNumId w:val="10"/>
  </w:num>
  <w:num w:numId="16" w16cid:durableId="1626427024">
    <w:abstractNumId w:val="3"/>
  </w:num>
  <w:num w:numId="17" w16cid:durableId="1904680508">
    <w:abstractNumId w:val="0"/>
  </w:num>
  <w:num w:numId="18" w16cid:durableId="644234774">
    <w:abstractNumId w:val="20"/>
  </w:num>
  <w:num w:numId="19" w16cid:durableId="779685049">
    <w:abstractNumId w:val="5"/>
  </w:num>
  <w:num w:numId="20" w16cid:durableId="2041658079">
    <w:abstractNumId w:val="13"/>
  </w:num>
  <w:num w:numId="21" w16cid:durableId="677004367">
    <w:abstractNumId w:val="16"/>
  </w:num>
  <w:num w:numId="22" w16cid:durableId="2177909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2480"/>
    <w:rsid w:val="00017A53"/>
    <w:rsid w:val="00020C46"/>
    <w:rsid w:val="0002203D"/>
    <w:rsid w:val="00022757"/>
    <w:rsid w:val="00034C02"/>
    <w:rsid w:val="00045C4B"/>
    <w:rsid w:val="00053BB2"/>
    <w:rsid w:val="00061BF1"/>
    <w:rsid w:val="00061F18"/>
    <w:rsid w:val="00062B6B"/>
    <w:rsid w:val="00065F07"/>
    <w:rsid w:val="0006740A"/>
    <w:rsid w:val="00072DCE"/>
    <w:rsid w:val="00075CCE"/>
    <w:rsid w:val="00077085"/>
    <w:rsid w:val="00087145"/>
    <w:rsid w:val="000878F6"/>
    <w:rsid w:val="00090495"/>
    <w:rsid w:val="00096B23"/>
    <w:rsid w:val="000A3C35"/>
    <w:rsid w:val="000A6758"/>
    <w:rsid w:val="000B33E2"/>
    <w:rsid w:val="000B7A57"/>
    <w:rsid w:val="000C1BA7"/>
    <w:rsid w:val="000D2CDB"/>
    <w:rsid w:val="000D7BA3"/>
    <w:rsid w:val="000E1905"/>
    <w:rsid w:val="000E41FD"/>
    <w:rsid w:val="000E59CA"/>
    <w:rsid w:val="000F5726"/>
    <w:rsid w:val="000F67EA"/>
    <w:rsid w:val="000F6809"/>
    <w:rsid w:val="0011023C"/>
    <w:rsid w:val="00110B7C"/>
    <w:rsid w:val="00117298"/>
    <w:rsid w:val="001226A9"/>
    <w:rsid w:val="00123347"/>
    <w:rsid w:val="001434A7"/>
    <w:rsid w:val="0014656B"/>
    <w:rsid w:val="001466E6"/>
    <w:rsid w:val="00155EA0"/>
    <w:rsid w:val="00171B7B"/>
    <w:rsid w:val="00186151"/>
    <w:rsid w:val="00195278"/>
    <w:rsid w:val="00195B94"/>
    <w:rsid w:val="001A132E"/>
    <w:rsid w:val="001A1BB9"/>
    <w:rsid w:val="001B040B"/>
    <w:rsid w:val="001B49BA"/>
    <w:rsid w:val="001B5ACC"/>
    <w:rsid w:val="001C0333"/>
    <w:rsid w:val="001C263B"/>
    <w:rsid w:val="001C36D6"/>
    <w:rsid w:val="001C5087"/>
    <w:rsid w:val="001D2991"/>
    <w:rsid w:val="001D408D"/>
    <w:rsid w:val="001D49F7"/>
    <w:rsid w:val="001E4724"/>
    <w:rsid w:val="001E49B3"/>
    <w:rsid w:val="001E6099"/>
    <w:rsid w:val="001E7476"/>
    <w:rsid w:val="00216134"/>
    <w:rsid w:val="00216CBD"/>
    <w:rsid w:val="00224619"/>
    <w:rsid w:val="0023122E"/>
    <w:rsid w:val="00233154"/>
    <w:rsid w:val="002343A1"/>
    <w:rsid w:val="0023623C"/>
    <w:rsid w:val="002370CD"/>
    <w:rsid w:val="00241A56"/>
    <w:rsid w:val="00244617"/>
    <w:rsid w:val="00250CA0"/>
    <w:rsid w:val="002644E7"/>
    <w:rsid w:val="00270DE9"/>
    <w:rsid w:val="00296492"/>
    <w:rsid w:val="00297A1A"/>
    <w:rsid w:val="002A4B65"/>
    <w:rsid w:val="002B32C6"/>
    <w:rsid w:val="002C0D63"/>
    <w:rsid w:val="002C415D"/>
    <w:rsid w:val="002C7CD6"/>
    <w:rsid w:val="002E53A4"/>
    <w:rsid w:val="002E5FAE"/>
    <w:rsid w:val="002F0303"/>
    <w:rsid w:val="002F7AA6"/>
    <w:rsid w:val="003006A4"/>
    <w:rsid w:val="00300BF0"/>
    <w:rsid w:val="003018E7"/>
    <w:rsid w:val="00303B04"/>
    <w:rsid w:val="003046B7"/>
    <w:rsid w:val="00314034"/>
    <w:rsid w:val="00321922"/>
    <w:rsid w:val="003228BF"/>
    <w:rsid w:val="0032316C"/>
    <w:rsid w:val="00323F23"/>
    <w:rsid w:val="00330721"/>
    <w:rsid w:val="00330AA2"/>
    <w:rsid w:val="00336EF5"/>
    <w:rsid w:val="00337669"/>
    <w:rsid w:val="0034023B"/>
    <w:rsid w:val="0035144B"/>
    <w:rsid w:val="003565EC"/>
    <w:rsid w:val="0036320F"/>
    <w:rsid w:val="00371926"/>
    <w:rsid w:val="00373C42"/>
    <w:rsid w:val="00374F9B"/>
    <w:rsid w:val="00380500"/>
    <w:rsid w:val="00386D63"/>
    <w:rsid w:val="003926E1"/>
    <w:rsid w:val="003A22F6"/>
    <w:rsid w:val="003A2D69"/>
    <w:rsid w:val="003B6E08"/>
    <w:rsid w:val="003D416F"/>
    <w:rsid w:val="003F275D"/>
    <w:rsid w:val="003F28C7"/>
    <w:rsid w:val="00404AD7"/>
    <w:rsid w:val="00411B95"/>
    <w:rsid w:val="00417311"/>
    <w:rsid w:val="00421038"/>
    <w:rsid w:val="004216AB"/>
    <w:rsid w:val="004340DF"/>
    <w:rsid w:val="00450BF1"/>
    <w:rsid w:val="00452BBD"/>
    <w:rsid w:val="00453474"/>
    <w:rsid w:val="004537B2"/>
    <w:rsid w:val="004552B1"/>
    <w:rsid w:val="00466A75"/>
    <w:rsid w:val="004701B2"/>
    <w:rsid w:val="00474C7E"/>
    <w:rsid w:val="004839F5"/>
    <w:rsid w:val="004841C3"/>
    <w:rsid w:val="004868BA"/>
    <w:rsid w:val="00493DAB"/>
    <w:rsid w:val="00493E6F"/>
    <w:rsid w:val="00494D1E"/>
    <w:rsid w:val="004A00DA"/>
    <w:rsid w:val="004A4153"/>
    <w:rsid w:val="004B3110"/>
    <w:rsid w:val="004B37A7"/>
    <w:rsid w:val="004B696F"/>
    <w:rsid w:val="004C64F0"/>
    <w:rsid w:val="004D254C"/>
    <w:rsid w:val="004D2869"/>
    <w:rsid w:val="004D4187"/>
    <w:rsid w:val="004E4BAA"/>
    <w:rsid w:val="00501EF7"/>
    <w:rsid w:val="00504609"/>
    <w:rsid w:val="00505FA3"/>
    <w:rsid w:val="00510F5B"/>
    <w:rsid w:val="00517F91"/>
    <w:rsid w:val="005358D5"/>
    <w:rsid w:val="00543E2E"/>
    <w:rsid w:val="0055089A"/>
    <w:rsid w:val="00554777"/>
    <w:rsid w:val="00555CEB"/>
    <w:rsid w:val="00556A7F"/>
    <w:rsid w:val="005619EF"/>
    <w:rsid w:val="0056252D"/>
    <w:rsid w:val="0056423D"/>
    <w:rsid w:val="00567AF0"/>
    <w:rsid w:val="005722FA"/>
    <w:rsid w:val="0058137B"/>
    <w:rsid w:val="00583DB3"/>
    <w:rsid w:val="005863CF"/>
    <w:rsid w:val="0058658C"/>
    <w:rsid w:val="00590F8B"/>
    <w:rsid w:val="00592C0C"/>
    <w:rsid w:val="0059696F"/>
    <w:rsid w:val="005A10AF"/>
    <w:rsid w:val="005B3547"/>
    <w:rsid w:val="005C7C39"/>
    <w:rsid w:val="005D40AE"/>
    <w:rsid w:val="005D4A1E"/>
    <w:rsid w:val="005D5588"/>
    <w:rsid w:val="005E349F"/>
    <w:rsid w:val="005E4283"/>
    <w:rsid w:val="005E5628"/>
    <w:rsid w:val="005E5FEF"/>
    <w:rsid w:val="005E7AEC"/>
    <w:rsid w:val="00602E74"/>
    <w:rsid w:val="0061071B"/>
    <w:rsid w:val="00613965"/>
    <w:rsid w:val="0061526A"/>
    <w:rsid w:val="006174FC"/>
    <w:rsid w:val="00620DB0"/>
    <w:rsid w:val="00626A2C"/>
    <w:rsid w:val="00627AAE"/>
    <w:rsid w:val="006351CD"/>
    <w:rsid w:val="00637EDC"/>
    <w:rsid w:val="0064152E"/>
    <w:rsid w:val="00643D85"/>
    <w:rsid w:val="006448BB"/>
    <w:rsid w:val="00644FD9"/>
    <w:rsid w:val="00646192"/>
    <w:rsid w:val="00655B82"/>
    <w:rsid w:val="006622AC"/>
    <w:rsid w:val="00664AF9"/>
    <w:rsid w:val="006669A6"/>
    <w:rsid w:val="0066700F"/>
    <w:rsid w:val="006711E5"/>
    <w:rsid w:val="00673CA1"/>
    <w:rsid w:val="0067466D"/>
    <w:rsid w:val="00681071"/>
    <w:rsid w:val="006851E6"/>
    <w:rsid w:val="006860DC"/>
    <w:rsid w:val="0069434B"/>
    <w:rsid w:val="006B6622"/>
    <w:rsid w:val="006B7072"/>
    <w:rsid w:val="006D4ED6"/>
    <w:rsid w:val="006D53F2"/>
    <w:rsid w:val="006D663E"/>
    <w:rsid w:val="006E10E6"/>
    <w:rsid w:val="006E1731"/>
    <w:rsid w:val="006F5351"/>
    <w:rsid w:val="006F5C9F"/>
    <w:rsid w:val="006F706C"/>
    <w:rsid w:val="00701013"/>
    <w:rsid w:val="00705C3C"/>
    <w:rsid w:val="007068E3"/>
    <w:rsid w:val="007155BB"/>
    <w:rsid w:val="0071688E"/>
    <w:rsid w:val="0072061C"/>
    <w:rsid w:val="007333F9"/>
    <w:rsid w:val="00737FBD"/>
    <w:rsid w:val="00743F5F"/>
    <w:rsid w:val="00754965"/>
    <w:rsid w:val="00770140"/>
    <w:rsid w:val="00773F68"/>
    <w:rsid w:val="007741E2"/>
    <w:rsid w:val="00781BB5"/>
    <w:rsid w:val="007855FF"/>
    <w:rsid w:val="0078580E"/>
    <w:rsid w:val="00790CF9"/>
    <w:rsid w:val="007A1106"/>
    <w:rsid w:val="007A5669"/>
    <w:rsid w:val="007B2130"/>
    <w:rsid w:val="007C37BE"/>
    <w:rsid w:val="007D0966"/>
    <w:rsid w:val="007D4BB1"/>
    <w:rsid w:val="007D4BB4"/>
    <w:rsid w:val="007D7FD1"/>
    <w:rsid w:val="007F0767"/>
    <w:rsid w:val="007F33EB"/>
    <w:rsid w:val="007F61D5"/>
    <w:rsid w:val="0081067C"/>
    <w:rsid w:val="008152D1"/>
    <w:rsid w:val="008158F5"/>
    <w:rsid w:val="00817CF6"/>
    <w:rsid w:val="00840A6B"/>
    <w:rsid w:val="00840C50"/>
    <w:rsid w:val="0084465D"/>
    <w:rsid w:val="00845662"/>
    <w:rsid w:val="00845773"/>
    <w:rsid w:val="00846795"/>
    <w:rsid w:val="008469C8"/>
    <w:rsid w:val="0085065E"/>
    <w:rsid w:val="008520E6"/>
    <w:rsid w:val="00854F67"/>
    <w:rsid w:val="008719DC"/>
    <w:rsid w:val="008823B5"/>
    <w:rsid w:val="00882A4C"/>
    <w:rsid w:val="00895446"/>
    <w:rsid w:val="008974A9"/>
    <w:rsid w:val="008A0071"/>
    <w:rsid w:val="008A4F37"/>
    <w:rsid w:val="008A6E7D"/>
    <w:rsid w:val="008C4129"/>
    <w:rsid w:val="008C480F"/>
    <w:rsid w:val="008C51A4"/>
    <w:rsid w:val="008D7AAD"/>
    <w:rsid w:val="008E144F"/>
    <w:rsid w:val="008E382A"/>
    <w:rsid w:val="008E64D5"/>
    <w:rsid w:val="008F0B6D"/>
    <w:rsid w:val="008F2A62"/>
    <w:rsid w:val="009135E8"/>
    <w:rsid w:val="009255B0"/>
    <w:rsid w:val="009260CA"/>
    <w:rsid w:val="009301A0"/>
    <w:rsid w:val="00930EAC"/>
    <w:rsid w:val="00932D89"/>
    <w:rsid w:val="00936C0C"/>
    <w:rsid w:val="00942C60"/>
    <w:rsid w:val="00953B5B"/>
    <w:rsid w:val="00960214"/>
    <w:rsid w:val="00967721"/>
    <w:rsid w:val="00967838"/>
    <w:rsid w:val="00970147"/>
    <w:rsid w:val="00977C9D"/>
    <w:rsid w:val="00981547"/>
    <w:rsid w:val="00981A74"/>
    <w:rsid w:val="00982418"/>
    <w:rsid w:val="00987E54"/>
    <w:rsid w:val="00993D34"/>
    <w:rsid w:val="00995F62"/>
    <w:rsid w:val="00996265"/>
    <w:rsid w:val="009A024B"/>
    <w:rsid w:val="009A76F9"/>
    <w:rsid w:val="009B00D9"/>
    <w:rsid w:val="009B1EDD"/>
    <w:rsid w:val="009B457B"/>
    <w:rsid w:val="009C546F"/>
    <w:rsid w:val="009D2146"/>
    <w:rsid w:val="009D7084"/>
    <w:rsid w:val="009E16E1"/>
    <w:rsid w:val="009E1BEE"/>
    <w:rsid w:val="009E4A6C"/>
    <w:rsid w:val="009E6C75"/>
    <w:rsid w:val="009F5E04"/>
    <w:rsid w:val="00A00928"/>
    <w:rsid w:val="00A06093"/>
    <w:rsid w:val="00A127D0"/>
    <w:rsid w:val="00A13A8F"/>
    <w:rsid w:val="00A1589E"/>
    <w:rsid w:val="00A178D7"/>
    <w:rsid w:val="00A17954"/>
    <w:rsid w:val="00A20531"/>
    <w:rsid w:val="00A265BB"/>
    <w:rsid w:val="00A31C8D"/>
    <w:rsid w:val="00A323B2"/>
    <w:rsid w:val="00A32F89"/>
    <w:rsid w:val="00A46686"/>
    <w:rsid w:val="00A47C3D"/>
    <w:rsid w:val="00A47DA2"/>
    <w:rsid w:val="00A50BB6"/>
    <w:rsid w:val="00A55683"/>
    <w:rsid w:val="00A622F6"/>
    <w:rsid w:val="00A6585D"/>
    <w:rsid w:val="00A72A34"/>
    <w:rsid w:val="00A75C34"/>
    <w:rsid w:val="00A87A0C"/>
    <w:rsid w:val="00A92440"/>
    <w:rsid w:val="00A95EAE"/>
    <w:rsid w:val="00A9794F"/>
    <w:rsid w:val="00AB6876"/>
    <w:rsid w:val="00AC319B"/>
    <w:rsid w:val="00AC4740"/>
    <w:rsid w:val="00AC7393"/>
    <w:rsid w:val="00AD5FB8"/>
    <w:rsid w:val="00AD6E60"/>
    <w:rsid w:val="00AE20B4"/>
    <w:rsid w:val="00AF49BE"/>
    <w:rsid w:val="00AF533E"/>
    <w:rsid w:val="00B01D52"/>
    <w:rsid w:val="00B07A00"/>
    <w:rsid w:val="00B14177"/>
    <w:rsid w:val="00B26986"/>
    <w:rsid w:val="00B36B64"/>
    <w:rsid w:val="00B42994"/>
    <w:rsid w:val="00B43855"/>
    <w:rsid w:val="00B512C9"/>
    <w:rsid w:val="00B528D6"/>
    <w:rsid w:val="00B55AFD"/>
    <w:rsid w:val="00B60C2B"/>
    <w:rsid w:val="00B61B2F"/>
    <w:rsid w:val="00B63D85"/>
    <w:rsid w:val="00B65AFD"/>
    <w:rsid w:val="00B73384"/>
    <w:rsid w:val="00B80B71"/>
    <w:rsid w:val="00B850AC"/>
    <w:rsid w:val="00B92426"/>
    <w:rsid w:val="00B936C8"/>
    <w:rsid w:val="00B93852"/>
    <w:rsid w:val="00B9622A"/>
    <w:rsid w:val="00B96442"/>
    <w:rsid w:val="00BA5589"/>
    <w:rsid w:val="00BC50CB"/>
    <w:rsid w:val="00BD1E08"/>
    <w:rsid w:val="00BE029A"/>
    <w:rsid w:val="00BE728B"/>
    <w:rsid w:val="00BE7C72"/>
    <w:rsid w:val="00BF095D"/>
    <w:rsid w:val="00BF26F4"/>
    <w:rsid w:val="00BF3054"/>
    <w:rsid w:val="00BF5387"/>
    <w:rsid w:val="00BF6184"/>
    <w:rsid w:val="00C0319B"/>
    <w:rsid w:val="00C05F30"/>
    <w:rsid w:val="00C127BA"/>
    <w:rsid w:val="00C21735"/>
    <w:rsid w:val="00C21AF0"/>
    <w:rsid w:val="00C262E0"/>
    <w:rsid w:val="00C26C12"/>
    <w:rsid w:val="00C30786"/>
    <w:rsid w:val="00C30D57"/>
    <w:rsid w:val="00C35BD2"/>
    <w:rsid w:val="00C3667F"/>
    <w:rsid w:val="00C421C1"/>
    <w:rsid w:val="00C44292"/>
    <w:rsid w:val="00C46676"/>
    <w:rsid w:val="00C603CF"/>
    <w:rsid w:val="00C61466"/>
    <w:rsid w:val="00C61D10"/>
    <w:rsid w:val="00C71762"/>
    <w:rsid w:val="00C74035"/>
    <w:rsid w:val="00C76967"/>
    <w:rsid w:val="00C80BCA"/>
    <w:rsid w:val="00C8623B"/>
    <w:rsid w:val="00C8791E"/>
    <w:rsid w:val="00C96823"/>
    <w:rsid w:val="00C96E14"/>
    <w:rsid w:val="00CA3E0A"/>
    <w:rsid w:val="00CA4D83"/>
    <w:rsid w:val="00CB03AF"/>
    <w:rsid w:val="00CC0F68"/>
    <w:rsid w:val="00CC2C04"/>
    <w:rsid w:val="00CC3A4D"/>
    <w:rsid w:val="00CC3BBD"/>
    <w:rsid w:val="00CC5985"/>
    <w:rsid w:val="00CD37FB"/>
    <w:rsid w:val="00CD3B76"/>
    <w:rsid w:val="00CD40D0"/>
    <w:rsid w:val="00CD722C"/>
    <w:rsid w:val="00CE0EB8"/>
    <w:rsid w:val="00CE11AD"/>
    <w:rsid w:val="00CE3D54"/>
    <w:rsid w:val="00CF5B28"/>
    <w:rsid w:val="00CF634C"/>
    <w:rsid w:val="00D02822"/>
    <w:rsid w:val="00D05730"/>
    <w:rsid w:val="00D06058"/>
    <w:rsid w:val="00D21F16"/>
    <w:rsid w:val="00D244B3"/>
    <w:rsid w:val="00D24996"/>
    <w:rsid w:val="00D3052B"/>
    <w:rsid w:val="00D30F75"/>
    <w:rsid w:val="00D3121A"/>
    <w:rsid w:val="00D31E91"/>
    <w:rsid w:val="00D42C5B"/>
    <w:rsid w:val="00D5418F"/>
    <w:rsid w:val="00D54C55"/>
    <w:rsid w:val="00D54D1D"/>
    <w:rsid w:val="00D6250A"/>
    <w:rsid w:val="00D63643"/>
    <w:rsid w:val="00D6378D"/>
    <w:rsid w:val="00D70799"/>
    <w:rsid w:val="00D7121A"/>
    <w:rsid w:val="00D735F0"/>
    <w:rsid w:val="00D83FC9"/>
    <w:rsid w:val="00D965DC"/>
    <w:rsid w:val="00DA002E"/>
    <w:rsid w:val="00DA51C2"/>
    <w:rsid w:val="00DA731C"/>
    <w:rsid w:val="00DB1484"/>
    <w:rsid w:val="00DB7026"/>
    <w:rsid w:val="00DC3CAF"/>
    <w:rsid w:val="00DC6908"/>
    <w:rsid w:val="00DC6A30"/>
    <w:rsid w:val="00DD006E"/>
    <w:rsid w:val="00DD18DE"/>
    <w:rsid w:val="00DD6EBB"/>
    <w:rsid w:val="00DE2BF5"/>
    <w:rsid w:val="00DF26C7"/>
    <w:rsid w:val="00E03C32"/>
    <w:rsid w:val="00E04119"/>
    <w:rsid w:val="00E052E1"/>
    <w:rsid w:val="00E07A4C"/>
    <w:rsid w:val="00E11587"/>
    <w:rsid w:val="00E11E9E"/>
    <w:rsid w:val="00E1348D"/>
    <w:rsid w:val="00E14437"/>
    <w:rsid w:val="00E15532"/>
    <w:rsid w:val="00E21ED5"/>
    <w:rsid w:val="00E255CD"/>
    <w:rsid w:val="00E26C7B"/>
    <w:rsid w:val="00E27323"/>
    <w:rsid w:val="00E40F23"/>
    <w:rsid w:val="00E412FD"/>
    <w:rsid w:val="00E41326"/>
    <w:rsid w:val="00E462F6"/>
    <w:rsid w:val="00E559A9"/>
    <w:rsid w:val="00E55D5B"/>
    <w:rsid w:val="00E60DE7"/>
    <w:rsid w:val="00E61D0E"/>
    <w:rsid w:val="00E778BE"/>
    <w:rsid w:val="00E81E8F"/>
    <w:rsid w:val="00E83D48"/>
    <w:rsid w:val="00E85EA7"/>
    <w:rsid w:val="00E93BE8"/>
    <w:rsid w:val="00EA1096"/>
    <w:rsid w:val="00EA2B9A"/>
    <w:rsid w:val="00EA3C7F"/>
    <w:rsid w:val="00EA4EA9"/>
    <w:rsid w:val="00EB3A28"/>
    <w:rsid w:val="00EB5AED"/>
    <w:rsid w:val="00EB7378"/>
    <w:rsid w:val="00EB773B"/>
    <w:rsid w:val="00EC2783"/>
    <w:rsid w:val="00EC6B25"/>
    <w:rsid w:val="00ED1BC5"/>
    <w:rsid w:val="00ED32B5"/>
    <w:rsid w:val="00ED5EBD"/>
    <w:rsid w:val="00ED6631"/>
    <w:rsid w:val="00EE06AF"/>
    <w:rsid w:val="00EE396D"/>
    <w:rsid w:val="00EE4D8F"/>
    <w:rsid w:val="00EE730D"/>
    <w:rsid w:val="00EF78D6"/>
    <w:rsid w:val="00EF7DDE"/>
    <w:rsid w:val="00F0172A"/>
    <w:rsid w:val="00F03957"/>
    <w:rsid w:val="00F06E2E"/>
    <w:rsid w:val="00F1009B"/>
    <w:rsid w:val="00F109FA"/>
    <w:rsid w:val="00F24504"/>
    <w:rsid w:val="00F24C0C"/>
    <w:rsid w:val="00F25091"/>
    <w:rsid w:val="00F35A4E"/>
    <w:rsid w:val="00F3649A"/>
    <w:rsid w:val="00F4148D"/>
    <w:rsid w:val="00F419F5"/>
    <w:rsid w:val="00F45E0B"/>
    <w:rsid w:val="00F5172B"/>
    <w:rsid w:val="00F52C04"/>
    <w:rsid w:val="00F539FE"/>
    <w:rsid w:val="00F55913"/>
    <w:rsid w:val="00F5616F"/>
    <w:rsid w:val="00F6002B"/>
    <w:rsid w:val="00F64E56"/>
    <w:rsid w:val="00F6604C"/>
    <w:rsid w:val="00F67633"/>
    <w:rsid w:val="00F71B4A"/>
    <w:rsid w:val="00F72F5F"/>
    <w:rsid w:val="00F77DD0"/>
    <w:rsid w:val="00F80D86"/>
    <w:rsid w:val="00F82BF2"/>
    <w:rsid w:val="00F912B8"/>
    <w:rsid w:val="00FA614C"/>
    <w:rsid w:val="00FB48BD"/>
    <w:rsid w:val="00FB518D"/>
    <w:rsid w:val="00FB5577"/>
    <w:rsid w:val="00FB7F4C"/>
    <w:rsid w:val="00FC2C00"/>
    <w:rsid w:val="00FC309B"/>
    <w:rsid w:val="00FC6B54"/>
    <w:rsid w:val="00FD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0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86D6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paragraph" w:customStyle="1" w:styleId="Comments">
    <w:name w:val="Comments"/>
    <w:basedOn w:val="a"/>
    <w:link w:val="CommentsChar"/>
    <w:qFormat/>
    <w:rsid w:val="00494D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94D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386D63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paragraph" w:styleId="aa">
    <w:name w:val="annotation text"/>
    <w:basedOn w:val="a"/>
    <w:link w:val="ab"/>
    <w:qFormat/>
    <w:rsid w:val="00386D63"/>
    <w:pPr>
      <w:overflowPunct/>
      <w:autoSpaceDE/>
      <w:autoSpaceDN/>
      <w:adjustRightInd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ab">
    <w:name w:val="批注文字 字符"/>
    <w:basedOn w:val="a0"/>
    <w:link w:val="aa"/>
    <w:qFormat/>
    <w:rsid w:val="00386D6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qFormat/>
    <w:rsid w:val="00386D63"/>
    <w:rPr>
      <w:sz w:val="16"/>
      <w:szCs w:val="16"/>
    </w:rPr>
  </w:style>
  <w:style w:type="table" w:styleId="ad">
    <w:name w:val="Table Grid"/>
    <w:aliases w:val="TableGrid"/>
    <w:basedOn w:val="a1"/>
    <w:uiPriority w:val="39"/>
    <w:qFormat/>
    <w:rsid w:val="00386D6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705C3C"/>
    <w:pPr>
      <w:numPr>
        <w:numId w:val="12"/>
      </w:numPr>
      <w:overflowPunct/>
      <w:autoSpaceDE/>
      <w:autoSpaceDN/>
      <w:adjustRightInd/>
      <w:spacing w:before="60" w:after="0" w:line="259" w:lineRule="auto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158F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158F5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E255C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af">
    <w:name w:val="批注主题 字符"/>
    <w:basedOn w:val="ab"/>
    <w:link w:val="ae"/>
    <w:uiPriority w:val="99"/>
    <w:semiHidden/>
    <w:rsid w:val="00E255CD"/>
    <w:rPr>
      <w:rFonts w:ascii="Arial" w:eastAsia="Times New Roman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18615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f1">
    <w:name w:val="Balloon Text"/>
    <w:basedOn w:val="a"/>
    <w:link w:val="af2"/>
    <w:uiPriority w:val="99"/>
    <w:semiHidden/>
    <w:unhideWhenUsed/>
    <w:rsid w:val="0014656B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14656B"/>
    <w:rPr>
      <w:rFonts w:ascii="Arial" w:eastAsia="Times New Roman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9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8374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03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11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812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921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379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394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704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143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60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864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274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93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8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1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4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1233</Words>
  <Characters>7032</Characters>
  <Application>Microsoft Office Word</Application>
  <DocSecurity>0</DocSecurity>
  <Lines>58</Lines>
  <Paragraphs>16</Paragraphs>
  <ScaleCrop>false</ScaleCrop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o202104252331</cp:lastModifiedBy>
  <cp:revision>11</cp:revision>
  <dcterms:created xsi:type="dcterms:W3CDTF">2025-03-28T01:55:00Z</dcterms:created>
  <dcterms:modified xsi:type="dcterms:W3CDTF">2025-03-28T06:35:00Z</dcterms:modified>
</cp:coreProperties>
</file>